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36" w:rsidRDefault="007E0AC0">
      <w:pPr>
        <w:jc w:val="left"/>
        <w:rPr>
          <w:rFonts w:ascii="黑体" w:eastAsia="黑体" w:hAnsi="新宋体"/>
          <w:b/>
          <w:color w:val="000000"/>
          <w:sz w:val="52"/>
        </w:rPr>
      </w:pPr>
      <w:r>
        <w:rPr>
          <w:rFonts w:ascii="黑体" w:eastAsia="黑体" w:hAnsi="新宋体" w:hint="eastAsia"/>
          <w:b/>
          <w:noProof/>
          <w:color w:val="000000"/>
          <w:sz w:val="52"/>
        </w:rPr>
        <w:drawing>
          <wp:inline distT="0" distB="0" distL="114300" distR="114300">
            <wp:extent cx="2667000" cy="534035"/>
            <wp:effectExtent l="0" t="0" r="0" b="18415"/>
            <wp:docPr id="1" name="图片 1" descr="80c7aafd4b1418e75414ffd9e728aab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c7aafd4b1418e75414ffd9e728aabb_logo"/>
                    <pic:cNvPicPr>
                      <a:picLocks noChangeAspect="1"/>
                    </pic:cNvPicPr>
                  </pic:nvPicPr>
                  <pic:blipFill>
                    <a:blip r:embed="rId8"/>
                    <a:stretch>
                      <a:fillRect/>
                    </a:stretch>
                  </pic:blipFill>
                  <pic:spPr>
                    <a:xfrm>
                      <a:off x="0" y="0"/>
                      <a:ext cx="2667000" cy="534035"/>
                    </a:xfrm>
                    <a:prstGeom prst="rect">
                      <a:avLst/>
                    </a:prstGeom>
                    <a:noFill/>
                    <a:ln w="9525">
                      <a:noFill/>
                    </a:ln>
                  </pic:spPr>
                </pic:pic>
              </a:graphicData>
            </a:graphic>
          </wp:inline>
        </w:drawing>
      </w:r>
    </w:p>
    <w:p w:rsidR="00FA7E36" w:rsidRDefault="00FA7E36">
      <w:pPr>
        <w:jc w:val="left"/>
        <w:rPr>
          <w:rFonts w:ascii="黑体" w:eastAsia="黑体" w:hAnsi="新宋体"/>
          <w:b/>
          <w:color w:val="000000"/>
          <w:sz w:val="52"/>
        </w:rPr>
      </w:pPr>
    </w:p>
    <w:p w:rsidR="00FA7E36" w:rsidRDefault="007E0AC0">
      <w:pPr>
        <w:jc w:val="center"/>
        <w:rPr>
          <w:rFonts w:ascii="黑体" w:eastAsia="黑体" w:hAnsi="黑体"/>
          <w:b/>
          <w:color w:val="000000"/>
          <w:sz w:val="72"/>
        </w:rPr>
      </w:pPr>
      <w:r>
        <w:rPr>
          <w:rFonts w:ascii="黑体" w:eastAsia="黑体" w:hAnsi="黑体" w:cs="黑体" w:hint="eastAsia"/>
          <w:b/>
          <w:color w:val="000000"/>
          <w:sz w:val="72"/>
        </w:rPr>
        <w:t>安全制度</w:t>
      </w:r>
      <w:r>
        <w:rPr>
          <w:rFonts w:ascii="黑体" w:eastAsia="黑体" w:hAnsi="黑体" w:hint="eastAsia"/>
          <w:b/>
          <w:color w:val="000000"/>
          <w:sz w:val="72"/>
        </w:rPr>
        <w:t>汇编手册</w:t>
      </w:r>
    </w:p>
    <w:p w:rsidR="00FA7E36" w:rsidRDefault="00FA7E36">
      <w:pPr>
        <w:jc w:val="center"/>
        <w:rPr>
          <w:rFonts w:ascii="黑体" w:eastAsia="黑体"/>
          <w:b/>
          <w:color w:val="000000"/>
          <w:sz w:val="28"/>
        </w:rPr>
      </w:pPr>
    </w:p>
    <w:p w:rsidR="00FA7E36" w:rsidRDefault="00FA7E36">
      <w:pPr>
        <w:rPr>
          <w:rFonts w:ascii="黑体" w:eastAsia="黑体"/>
          <w:b/>
          <w:color w:val="000000"/>
          <w:sz w:val="28"/>
        </w:rPr>
      </w:pPr>
    </w:p>
    <w:p w:rsidR="00FA7E36" w:rsidRDefault="007E0AC0">
      <w:pPr>
        <w:ind w:leftChars="-400" w:left="-840" w:firstLineChars="300" w:firstLine="843"/>
        <w:jc w:val="center"/>
        <w:rPr>
          <w:rFonts w:ascii="Times New Roman" w:eastAsia="方正小标宋简体" w:hAnsi="Times New Roman"/>
          <w:color w:val="000000"/>
          <w:sz w:val="48"/>
        </w:rPr>
      </w:pPr>
      <w:r>
        <w:rPr>
          <w:rFonts w:ascii="黑体" w:eastAsia="黑体"/>
          <w:b/>
          <w:noProof/>
          <w:color w:val="000000"/>
          <w:sz w:val="28"/>
        </w:rPr>
        <w:drawing>
          <wp:inline distT="0" distB="0" distL="114300" distR="114300">
            <wp:extent cx="5478780" cy="4027805"/>
            <wp:effectExtent l="0" t="0" r="7620" b="10795"/>
            <wp:docPr id="2" name="图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
                    <pic:cNvPicPr>
                      <a:picLocks noChangeAspect="1"/>
                    </pic:cNvPicPr>
                  </pic:nvPicPr>
                  <pic:blipFill>
                    <a:blip r:embed="rId9"/>
                    <a:stretch>
                      <a:fillRect/>
                    </a:stretch>
                  </pic:blipFill>
                  <pic:spPr>
                    <a:xfrm>
                      <a:off x="0" y="0"/>
                      <a:ext cx="5478780" cy="4027805"/>
                    </a:xfrm>
                    <a:prstGeom prst="rect">
                      <a:avLst/>
                    </a:prstGeom>
                    <a:noFill/>
                    <a:ln w="9525">
                      <a:noFill/>
                    </a:ln>
                  </pic:spPr>
                </pic:pic>
              </a:graphicData>
            </a:graphic>
          </wp:inline>
        </w:drawing>
      </w:r>
    </w:p>
    <w:p w:rsidR="00FA7E36" w:rsidRDefault="00FA7E36">
      <w:pPr>
        <w:jc w:val="center"/>
        <w:rPr>
          <w:rFonts w:ascii="仿宋" w:eastAsia="仿宋" w:hAnsi="仿宋"/>
          <w:b/>
          <w:color w:val="000000"/>
          <w:sz w:val="52"/>
        </w:rPr>
      </w:pPr>
    </w:p>
    <w:p w:rsidR="00FA7E36" w:rsidRDefault="00FA7E36">
      <w:pPr>
        <w:rPr>
          <w:rFonts w:ascii="仿宋" w:eastAsia="仿宋" w:hAnsi="仿宋"/>
          <w:b/>
          <w:color w:val="000000"/>
          <w:sz w:val="52"/>
        </w:rPr>
      </w:pPr>
    </w:p>
    <w:p w:rsidR="00FA7E36" w:rsidRDefault="00FA7E36">
      <w:pPr>
        <w:rPr>
          <w:rFonts w:ascii="仿宋" w:eastAsia="仿宋" w:hAnsi="仿宋"/>
          <w:b/>
          <w:color w:val="000000"/>
          <w:sz w:val="52"/>
        </w:rPr>
      </w:pPr>
    </w:p>
    <w:p w:rsidR="00FA7E36" w:rsidRDefault="007E0AC0">
      <w:pPr>
        <w:jc w:val="center"/>
        <w:rPr>
          <w:rFonts w:ascii="仿宋" w:eastAsia="仿宋" w:hAnsi="仿宋"/>
          <w:b/>
          <w:color w:val="000000"/>
          <w:sz w:val="44"/>
          <w:szCs w:val="44"/>
        </w:rPr>
      </w:pPr>
      <w:r>
        <w:rPr>
          <w:rFonts w:ascii="仿宋" w:eastAsia="仿宋" w:hAnsi="仿宋" w:hint="eastAsia"/>
          <w:b/>
          <w:color w:val="000000"/>
          <w:sz w:val="44"/>
          <w:szCs w:val="44"/>
        </w:rPr>
        <w:t>保卫处编制</w:t>
      </w:r>
    </w:p>
    <w:p w:rsidR="00FA7E36" w:rsidRDefault="007745AB">
      <w:pPr>
        <w:jc w:val="center"/>
        <w:rPr>
          <w:rFonts w:ascii="仿宋" w:eastAsia="仿宋" w:hAnsi="仿宋"/>
          <w:b/>
          <w:color w:val="000000"/>
          <w:sz w:val="52"/>
        </w:rPr>
      </w:pPr>
      <w:r>
        <w:rPr>
          <w:rFonts w:ascii="仿宋" w:eastAsia="仿宋" w:hAnsi="仿宋" w:hint="eastAsia"/>
          <w:b/>
          <w:color w:val="000000"/>
          <w:sz w:val="44"/>
          <w:szCs w:val="44"/>
        </w:rPr>
        <w:t>2025</w:t>
      </w:r>
      <w:r w:rsidR="007E0AC0">
        <w:rPr>
          <w:rFonts w:ascii="仿宋" w:eastAsia="仿宋" w:hAnsi="仿宋" w:hint="eastAsia"/>
          <w:b/>
          <w:color w:val="000000"/>
          <w:sz w:val="44"/>
          <w:szCs w:val="44"/>
        </w:rPr>
        <w:t>年</w:t>
      </w:r>
    </w:p>
    <w:p w:rsidR="00FA7E36" w:rsidRDefault="00FA7E36">
      <w:pPr>
        <w:jc w:val="left"/>
        <w:rPr>
          <w:color w:val="000000"/>
        </w:rPr>
      </w:pPr>
    </w:p>
    <w:p w:rsidR="00FA7E36" w:rsidRDefault="00FA7E36">
      <w:pPr>
        <w:rPr>
          <w:color w:val="000000"/>
          <w:sz w:val="44"/>
        </w:rPr>
      </w:pPr>
    </w:p>
    <w:p w:rsidR="00FA7E36" w:rsidRDefault="00FA7E36">
      <w:pPr>
        <w:spacing w:line="520" w:lineRule="exact"/>
        <w:jc w:val="center"/>
        <w:rPr>
          <w:color w:val="000000"/>
          <w:sz w:val="44"/>
        </w:rPr>
        <w:sectPr w:rsidR="00FA7E36">
          <w:footerReference w:type="default" r:id="rId10"/>
          <w:pgSz w:w="11906" w:h="16838"/>
          <w:pgMar w:top="1474" w:right="1474" w:bottom="1474" w:left="1474" w:header="720" w:footer="720" w:gutter="0"/>
          <w:pgNumType w:start="1"/>
          <w:cols w:space="720"/>
          <w:docGrid w:linePitch="326"/>
        </w:sectPr>
      </w:pPr>
    </w:p>
    <w:p w:rsidR="00FA7E36" w:rsidRDefault="007E0AC0">
      <w:pPr>
        <w:spacing w:line="520" w:lineRule="exact"/>
        <w:jc w:val="center"/>
        <w:rPr>
          <w:color w:val="000000"/>
          <w:sz w:val="44"/>
        </w:rPr>
      </w:pPr>
      <w:r>
        <w:rPr>
          <w:rFonts w:hint="eastAsia"/>
          <w:color w:val="000000"/>
          <w:sz w:val="44"/>
        </w:rPr>
        <w:lastRenderedPageBreak/>
        <w:t>目</w:t>
      </w:r>
      <w:r>
        <w:rPr>
          <w:rFonts w:hint="eastAsia"/>
          <w:color w:val="000000"/>
          <w:sz w:val="44"/>
        </w:rPr>
        <w:t xml:space="preserve">   </w:t>
      </w:r>
      <w:r>
        <w:rPr>
          <w:rFonts w:hint="eastAsia"/>
          <w:color w:val="000000"/>
          <w:sz w:val="44"/>
        </w:rPr>
        <w:t>录</w:t>
      </w:r>
    </w:p>
    <w:p w:rsidR="00FA7E36" w:rsidRPr="00EF547C" w:rsidRDefault="00FA7E36" w:rsidP="00EF547C"/>
    <w:p w:rsidR="00EF547C"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徐州开放大学安全稳定工作责任及责任追究制度………… 1</w:t>
      </w:r>
    </w:p>
    <w:p w:rsidR="00EF547C" w:rsidRPr="00EF547C" w:rsidRDefault="00EF547C" w:rsidP="00EF547C">
      <w:pPr>
        <w:jc w:val="center"/>
        <w:rPr>
          <w:rFonts w:ascii="方正仿宋_GBK" w:eastAsia="方正仿宋_GBK"/>
          <w:szCs w:val="21"/>
        </w:rPr>
      </w:pPr>
    </w:p>
    <w:p w:rsidR="00EF547C" w:rsidRPr="00EF547C"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徐州开放大学校园安全隐患排查整改制度</w:t>
      </w:r>
      <w:r w:rsidR="00EF547C">
        <w:rPr>
          <w:rFonts w:ascii="方正仿宋_GBK" w:eastAsia="方正仿宋_GBK" w:hint="eastAsia"/>
          <w:sz w:val="28"/>
          <w:szCs w:val="28"/>
        </w:rPr>
        <w:t xml:space="preserve"> </w:t>
      </w:r>
      <w:r w:rsidRPr="00EF547C">
        <w:rPr>
          <w:rFonts w:ascii="方正仿宋_GBK" w:eastAsia="方正仿宋_GBK" w:hint="eastAsia"/>
          <w:sz w:val="28"/>
          <w:szCs w:val="28"/>
        </w:rPr>
        <w:t>…………………5</w:t>
      </w:r>
    </w:p>
    <w:p w:rsidR="00EF547C" w:rsidRPr="00EF547C" w:rsidRDefault="00EF547C" w:rsidP="00EF547C">
      <w:pPr>
        <w:jc w:val="center"/>
        <w:rPr>
          <w:rFonts w:ascii="方正仿宋_GBK" w:eastAsia="方正仿宋_GBK"/>
          <w:szCs w:val="21"/>
        </w:rPr>
      </w:pPr>
    </w:p>
    <w:p w:rsidR="00FA7E36" w:rsidRPr="00EF547C"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徐州开放大学消防安全管理办法……………………………14</w:t>
      </w:r>
    </w:p>
    <w:p w:rsidR="00EF547C" w:rsidRPr="00EF547C" w:rsidRDefault="00EF547C" w:rsidP="00EF547C">
      <w:pPr>
        <w:jc w:val="center"/>
        <w:rPr>
          <w:rFonts w:ascii="方正仿宋_GBK" w:eastAsia="方正仿宋_GBK"/>
          <w:szCs w:val="21"/>
        </w:rPr>
      </w:pPr>
    </w:p>
    <w:p w:rsidR="00FA7E36" w:rsidRPr="00EF547C"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徐州开放大学校园道路交通管理规定（试行）……………29</w:t>
      </w:r>
    </w:p>
    <w:p w:rsidR="00EF547C" w:rsidRPr="00EF547C" w:rsidRDefault="00EF547C" w:rsidP="00EF547C">
      <w:pPr>
        <w:jc w:val="center"/>
        <w:rPr>
          <w:rFonts w:ascii="方正仿宋_GBK" w:eastAsia="方正仿宋_GBK"/>
          <w:szCs w:val="21"/>
        </w:rPr>
      </w:pPr>
    </w:p>
    <w:p w:rsidR="00FA7E36" w:rsidRPr="00EF547C"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徐州开放大学安全风险辨识分级管控实施细则……………33</w:t>
      </w:r>
    </w:p>
    <w:p w:rsidR="00EF547C" w:rsidRPr="00EF547C" w:rsidRDefault="00EF547C" w:rsidP="00EF547C">
      <w:pPr>
        <w:jc w:val="center"/>
        <w:rPr>
          <w:rFonts w:ascii="方正仿宋_GBK" w:eastAsia="方正仿宋_GBK"/>
          <w:szCs w:val="21"/>
        </w:rPr>
      </w:pPr>
    </w:p>
    <w:p w:rsidR="00FA7E36"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徐州开放大学重要紧急情况信息快速报送制度……………50</w:t>
      </w:r>
    </w:p>
    <w:p w:rsidR="00EF547C" w:rsidRPr="00EF547C" w:rsidRDefault="00EF547C" w:rsidP="00EF547C">
      <w:pPr>
        <w:jc w:val="center"/>
        <w:rPr>
          <w:rFonts w:ascii="方正仿宋_GBK" w:eastAsia="方正仿宋_GBK"/>
          <w:szCs w:val="21"/>
        </w:rPr>
      </w:pPr>
    </w:p>
    <w:p w:rsidR="00FA7E36" w:rsidRDefault="007E0AC0" w:rsidP="00EF547C">
      <w:pPr>
        <w:jc w:val="center"/>
        <w:rPr>
          <w:rFonts w:ascii="方正仿宋_GBK" w:eastAsia="方正仿宋_GBK"/>
          <w:sz w:val="28"/>
          <w:szCs w:val="28"/>
        </w:rPr>
      </w:pPr>
      <w:r w:rsidRPr="00EF547C">
        <w:rPr>
          <w:rFonts w:ascii="方正仿宋_GBK" w:eastAsia="方正仿宋_GBK" w:hint="eastAsia"/>
          <w:sz w:val="28"/>
          <w:szCs w:val="28"/>
        </w:rPr>
        <w:t>徐州开放大学干部夜间值班制度……………………………52</w:t>
      </w:r>
    </w:p>
    <w:p w:rsidR="00EF547C" w:rsidRPr="00EF547C" w:rsidRDefault="00EF547C" w:rsidP="00EF547C">
      <w:pPr>
        <w:jc w:val="center"/>
        <w:rPr>
          <w:rFonts w:ascii="方正仿宋_GBK" w:eastAsia="方正仿宋_GBK"/>
          <w:szCs w:val="21"/>
        </w:rPr>
      </w:pPr>
    </w:p>
    <w:p w:rsidR="00467495" w:rsidRDefault="00467495" w:rsidP="00EF547C">
      <w:pPr>
        <w:jc w:val="center"/>
        <w:rPr>
          <w:rFonts w:ascii="方正仿宋_GBK" w:eastAsia="方正仿宋_GBK"/>
          <w:sz w:val="28"/>
          <w:szCs w:val="28"/>
        </w:rPr>
      </w:pPr>
      <w:r w:rsidRPr="00EF547C">
        <w:rPr>
          <w:rFonts w:ascii="方正仿宋_GBK" w:eastAsia="方正仿宋_GBK" w:hint="eastAsia"/>
          <w:sz w:val="28"/>
          <w:szCs w:val="28"/>
        </w:rPr>
        <w:t>徐州开放大学保安队员管理制度……………</w:t>
      </w:r>
      <w:r w:rsidR="00A54136" w:rsidRPr="00EF547C">
        <w:rPr>
          <w:rFonts w:ascii="方正仿宋_GBK" w:eastAsia="方正仿宋_GBK" w:hint="eastAsia"/>
          <w:sz w:val="28"/>
          <w:szCs w:val="28"/>
        </w:rPr>
        <w:t>…</w:t>
      </w:r>
      <w:r w:rsidRPr="00EF547C">
        <w:rPr>
          <w:rFonts w:ascii="方正仿宋_GBK" w:eastAsia="方正仿宋_GBK" w:hint="eastAsia"/>
          <w:sz w:val="28"/>
          <w:szCs w:val="28"/>
        </w:rPr>
        <w:t>……………54</w:t>
      </w:r>
    </w:p>
    <w:p w:rsidR="00EF547C" w:rsidRPr="00EF547C" w:rsidRDefault="00EF547C" w:rsidP="00EF547C">
      <w:pPr>
        <w:jc w:val="center"/>
        <w:rPr>
          <w:rFonts w:ascii="方正仿宋_GBK" w:eastAsia="方正仿宋_GBK"/>
          <w:szCs w:val="21"/>
        </w:rPr>
      </w:pPr>
    </w:p>
    <w:p w:rsidR="00FA7E36" w:rsidRDefault="00A54136" w:rsidP="00EF547C">
      <w:pPr>
        <w:jc w:val="center"/>
        <w:rPr>
          <w:rFonts w:ascii="方正仿宋_GBK" w:eastAsia="方正仿宋_GBK"/>
          <w:sz w:val="28"/>
          <w:szCs w:val="28"/>
        </w:rPr>
      </w:pPr>
      <w:r w:rsidRPr="00EF547C">
        <w:rPr>
          <w:rFonts w:ascii="方正仿宋_GBK" w:eastAsia="方正仿宋_GBK" w:hint="eastAsia"/>
          <w:sz w:val="28"/>
          <w:szCs w:val="28"/>
        </w:rPr>
        <w:t>徐州开放大学</w:t>
      </w:r>
      <w:r w:rsidR="007E0AC0" w:rsidRPr="00EF547C">
        <w:rPr>
          <w:rFonts w:ascii="方正仿宋_GBK" w:eastAsia="方正仿宋_GBK" w:hint="eastAsia"/>
          <w:sz w:val="28"/>
          <w:szCs w:val="28"/>
        </w:rPr>
        <w:t>入校施工人员安全管理制</w:t>
      </w:r>
      <w:r w:rsidRPr="00EF547C">
        <w:rPr>
          <w:rFonts w:ascii="方正仿宋_GBK" w:eastAsia="方正仿宋_GBK" w:hint="eastAsia"/>
          <w:sz w:val="28"/>
          <w:szCs w:val="28"/>
        </w:rPr>
        <w:t>度…………………58</w:t>
      </w:r>
    </w:p>
    <w:p w:rsidR="00EF547C" w:rsidRPr="00EF547C" w:rsidRDefault="00EF547C" w:rsidP="00EF547C">
      <w:pPr>
        <w:jc w:val="center"/>
        <w:rPr>
          <w:rFonts w:ascii="方正仿宋_GBK" w:eastAsia="方正仿宋_GBK"/>
          <w:szCs w:val="21"/>
        </w:rPr>
      </w:pPr>
    </w:p>
    <w:p w:rsidR="00EF547C" w:rsidRDefault="00A54136" w:rsidP="00EF547C">
      <w:pPr>
        <w:jc w:val="center"/>
        <w:rPr>
          <w:rFonts w:ascii="方正仿宋_GBK" w:eastAsia="方正仿宋_GBK"/>
          <w:sz w:val="28"/>
          <w:szCs w:val="28"/>
        </w:rPr>
      </w:pPr>
      <w:r w:rsidRPr="00EF547C">
        <w:rPr>
          <w:rFonts w:ascii="方正仿宋_GBK" w:eastAsia="方正仿宋_GBK" w:hint="eastAsia"/>
          <w:sz w:val="28"/>
          <w:szCs w:val="28"/>
        </w:rPr>
        <w:t>徐州开放大学</w:t>
      </w:r>
      <w:r w:rsidR="007E0AC0" w:rsidRPr="00EF547C">
        <w:rPr>
          <w:rFonts w:ascii="方正仿宋_GBK" w:eastAsia="方正仿宋_GBK" w:hint="eastAsia"/>
          <w:sz w:val="28"/>
          <w:szCs w:val="28"/>
        </w:rPr>
        <w:t>学校周边环境安全治理制</w:t>
      </w:r>
      <w:r w:rsidRPr="00EF547C">
        <w:rPr>
          <w:rFonts w:ascii="方正仿宋_GBK" w:eastAsia="方正仿宋_GBK" w:hint="eastAsia"/>
          <w:sz w:val="28"/>
          <w:szCs w:val="28"/>
        </w:rPr>
        <w:t>度…………………59</w:t>
      </w:r>
    </w:p>
    <w:p w:rsidR="00EF547C" w:rsidRPr="00EF547C" w:rsidRDefault="00EF547C" w:rsidP="00EF547C">
      <w:pPr>
        <w:jc w:val="center"/>
        <w:rPr>
          <w:rFonts w:ascii="方正仿宋_GBK" w:eastAsia="方正仿宋_GBK"/>
          <w:szCs w:val="21"/>
        </w:rPr>
      </w:pPr>
    </w:p>
    <w:p w:rsidR="00EF547C" w:rsidRDefault="00A54136" w:rsidP="00EF547C">
      <w:pPr>
        <w:jc w:val="center"/>
        <w:rPr>
          <w:rFonts w:ascii="方正仿宋_GBK" w:eastAsia="方正仿宋_GBK"/>
          <w:sz w:val="28"/>
          <w:szCs w:val="28"/>
        </w:rPr>
      </w:pPr>
      <w:r w:rsidRPr="00EF547C">
        <w:rPr>
          <w:rFonts w:ascii="方正仿宋_GBK" w:eastAsia="方正仿宋_GBK" w:hint="eastAsia"/>
          <w:sz w:val="28"/>
          <w:szCs w:val="28"/>
        </w:rPr>
        <w:t>徐州开放大学临时用电作业安全管理制度…………………60</w:t>
      </w:r>
    </w:p>
    <w:p w:rsidR="00EF547C" w:rsidRPr="00EF547C" w:rsidRDefault="00EF547C" w:rsidP="00EF547C">
      <w:pPr>
        <w:jc w:val="center"/>
        <w:rPr>
          <w:rFonts w:ascii="方正仿宋_GBK" w:eastAsia="方正仿宋_GBK"/>
          <w:szCs w:val="21"/>
        </w:rPr>
      </w:pPr>
    </w:p>
    <w:p w:rsidR="00FA7E36" w:rsidRPr="00EF547C" w:rsidRDefault="00EF307F" w:rsidP="00EF547C">
      <w:pPr>
        <w:jc w:val="center"/>
        <w:rPr>
          <w:rFonts w:ascii="方正仿宋_GBK" w:eastAsia="方正仿宋_GBK"/>
          <w:sz w:val="28"/>
          <w:szCs w:val="28"/>
        </w:rPr>
        <w:sectPr w:rsidR="00FA7E36" w:rsidRPr="00EF547C">
          <w:footerReference w:type="default" r:id="rId11"/>
          <w:pgSz w:w="11906" w:h="16838"/>
          <w:pgMar w:top="1474" w:right="1474" w:bottom="1474" w:left="1474" w:header="720" w:footer="720" w:gutter="0"/>
          <w:pgNumType w:start="1"/>
          <w:cols w:space="720"/>
          <w:docGrid w:linePitch="326"/>
        </w:sectPr>
      </w:pPr>
      <w:r w:rsidRPr="00EF547C">
        <w:rPr>
          <w:rFonts w:ascii="方正仿宋_GBK" w:eastAsia="方正仿宋_GBK" w:hint="eastAsia"/>
          <w:sz w:val="28"/>
          <w:szCs w:val="28"/>
        </w:rPr>
        <w:t>徐州开放大学临时动火作业安全规定</w:t>
      </w:r>
      <w:r w:rsidR="007E0AC0" w:rsidRPr="00EF547C">
        <w:rPr>
          <w:rFonts w:ascii="方正仿宋_GBK" w:eastAsia="方正仿宋_GBK" w:hint="eastAsia"/>
          <w:sz w:val="28"/>
          <w:szCs w:val="28"/>
        </w:rPr>
        <w:t>………</w:t>
      </w:r>
      <w:r w:rsidR="00142295" w:rsidRPr="00EF547C">
        <w:rPr>
          <w:rFonts w:ascii="方正仿宋_GBK" w:eastAsia="方正仿宋_GBK" w:hint="eastAsia"/>
          <w:sz w:val="28"/>
          <w:szCs w:val="28"/>
        </w:rPr>
        <w:t>…</w:t>
      </w:r>
      <w:r w:rsidR="007E0AC0" w:rsidRPr="00EF547C">
        <w:rPr>
          <w:rFonts w:ascii="方正仿宋_GBK" w:eastAsia="方正仿宋_GBK" w:hint="eastAsia"/>
          <w:sz w:val="28"/>
          <w:szCs w:val="28"/>
        </w:rPr>
        <w:t>……</w:t>
      </w:r>
      <w:r w:rsidR="00360383" w:rsidRPr="00EF547C">
        <w:rPr>
          <w:rFonts w:ascii="方正仿宋_GBK" w:eastAsia="方正仿宋_GBK" w:hint="eastAsia"/>
          <w:sz w:val="28"/>
          <w:szCs w:val="28"/>
        </w:rPr>
        <w:t>…</w:t>
      </w:r>
      <w:r w:rsidR="00142295" w:rsidRPr="00EF547C">
        <w:rPr>
          <w:rFonts w:ascii="方正仿宋_GBK" w:eastAsia="方正仿宋_GBK" w:hint="eastAsia"/>
          <w:sz w:val="28"/>
          <w:szCs w:val="28"/>
        </w:rPr>
        <w:t>…</w:t>
      </w:r>
      <w:r w:rsidR="007E0AC0" w:rsidRPr="00EF547C">
        <w:rPr>
          <w:rFonts w:ascii="方正仿宋_GBK" w:eastAsia="方正仿宋_GBK" w:hint="eastAsia"/>
          <w:sz w:val="28"/>
          <w:szCs w:val="28"/>
        </w:rPr>
        <w:t>…</w:t>
      </w:r>
      <w:r w:rsidRPr="00EF547C">
        <w:rPr>
          <w:rFonts w:ascii="方正仿宋_GBK" w:eastAsia="方正仿宋_GBK" w:hint="eastAsia"/>
          <w:sz w:val="28"/>
          <w:szCs w:val="28"/>
        </w:rPr>
        <w:t>65</w:t>
      </w:r>
    </w:p>
    <w:p w:rsidR="00FA7E36" w:rsidRDefault="00FA7E36"/>
    <w:p w:rsidR="00FA7E36" w:rsidRDefault="007E0AC0">
      <w:pPr>
        <w:autoSpaceDE w:val="0"/>
        <w:autoSpaceDN w:val="0"/>
        <w:spacing w:line="560" w:lineRule="exact"/>
        <w:jc w:val="center"/>
        <w:rPr>
          <w:rFonts w:ascii="方正小标宋_GBK" w:eastAsia="方正小标宋_GBK" w:hAnsi="方正小标宋_GBK" w:cs="方正小标宋_GBK"/>
          <w:b/>
          <w:bCs/>
          <w:sz w:val="44"/>
          <w:szCs w:val="44"/>
          <w:lang w:val="zh-CN"/>
        </w:rPr>
      </w:pPr>
      <w:r>
        <w:rPr>
          <w:rFonts w:ascii="方正小标宋_GBK" w:eastAsia="方正小标宋_GBK" w:hAnsi="方正小标宋_GBK" w:cs="方正小标宋_GBK" w:hint="eastAsia"/>
          <w:b/>
          <w:bCs/>
          <w:sz w:val="44"/>
          <w:szCs w:val="44"/>
          <w:lang w:val="zh-CN"/>
        </w:rPr>
        <w:t>徐州开放大学</w:t>
      </w:r>
    </w:p>
    <w:p w:rsidR="00FA7E36" w:rsidRDefault="007E0AC0">
      <w:pPr>
        <w:autoSpaceDE w:val="0"/>
        <w:autoSpaceDN w:val="0"/>
        <w:spacing w:line="560" w:lineRule="exact"/>
        <w:jc w:val="center"/>
        <w:rPr>
          <w:rFonts w:ascii="方正小标宋_GBK" w:eastAsia="方正小标宋_GBK" w:hAnsi="方正小标宋_GBK" w:cs="方正小标宋_GBK"/>
          <w:b/>
          <w:bCs/>
          <w:sz w:val="44"/>
          <w:szCs w:val="44"/>
          <w:lang w:val="zh-CN"/>
        </w:rPr>
      </w:pPr>
      <w:r>
        <w:rPr>
          <w:rFonts w:ascii="方正小标宋_GBK" w:eastAsia="方正小标宋_GBK" w:hAnsi="方正小标宋_GBK" w:cs="方正小标宋_GBK" w:hint="eastAsia"/>
          <w:b/>
          <w:bCs/>
          <w:sz w:val="44"/>
          <w:szCs w:val="44"/>
          <w:lang w:val="zh-CN"/>
        </w:rPr>
        <w:t>安全稳定工作责任及责任追究制度</w:t>
      </w:r>
    </w:p>
    <w:p w:rsidR="00FA7E36" w:rsidRDefault="00FA7E36">
      <w:pPr>
        <w:autoSpaceDE w:val="0"/>
        <w:autoSpaceDN w:val="0"/>
        <w:spacing w:line="560" w:lineRule="exact"/>
        <w:ind w:firstLineChars="200" w:firstLine="640"/>
        <w:rPr>
          <w:rFonts w:ascii="方正仿宋_GBK" w:eastAsia="方正仿宋_GBK" w:hAnsi="方正仿宋_GBK" w:cs="方正仿宋_GBK"/>
          <w:sz w:val="32"/>
          <w:szCs w:val="32"/>
          <w:lang w:val="zh-CN"/>
        </w:rPr>
      </w:pPr>
    </w:p>
    <w:p w:rsidR="00FA7E36" w:rsidRDefault="007E0AC0">
      <w:pPr>
        <w:autoSpaceDE w:val="0"/>
        <w:autoSpaceDN w:val="0"/>
        <w:spacing w:line="56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为进一步加强校园安全综合治理工作，明确职责，落实责任，保证学校正常的教育教学、生活秩序，</w:t>
      </w:r>
      <w:r>
        <w:rPr>
          <w:rFonts w:ascii="方正仿宋_GBK" w:eastAsia="方正仿宋_GBK" w:hAnsi="方正仿宋_GBK" w:cs="方正仿宋_GBK" w:hint="eastAsia"/>
          <w:bCs/>
          <w:sz w:val="32"/>
          <w:szCs w:val="32"/>
        </w:rPr>
        <w:t>根据《中华人民共和国安全生产法》、《徐州市安全生产条例》及</w:t>
      </w:r>
      <w:r>
        <w:rPr>
          <w:rFonts w:ascii="方正仿宋_GBK" w:eastAsia="方正仿宋_GBK" w:hAnsi="方正仿宋_GBK" w:cs="方正仿宋_GBK" w:hint="eastAsia"/>
          <w:sz w:val="32"/>
          <w:szCs w:val="32"/>
        </w:rPr>
        <w:t>安全生产工作“一岗双责”的规定</w:t>
      </w:r>
      <w:r>
        <w:rPr>
          <w:rFonts w:ascii="方正仿宋_GBK" w:eastAsia="方正仿宋_GBK" w:hAnsi="方正仿宋_GBK" w:cs="方正仿宋_GBK" w:hint="eastAsia"/>
          <w:sz w:val="32"/>
          <w:szCs w:val="32"/>
          <w:lang w:val="zh-CN"/>
        </w:rPr>
        <w:t>及要求，结合我校实际，制定本制度。</w:t>
      </w:r>
    </w:p>
    <w:p w:rsidR="00FA7E36" w:rsidRDefault="007E0AC0">
      <w:pPr>
        <w:pStyle w:val="a8"/>
        <w:spacing w:line="560" w:lineRule="exact"/>
        <w:ind w:firstLine="555"/>
        <w:jc w:val="center"/>
        <w:rPr>
          <w:rFonts w:ascii="黑体" w:eastAsia="黑体" w:hAnsi="黑体" w:cs="黑体"/>
          <w:sz w:val="32"/>
          <w:szCs w:val="32"/>
        </w:rPr>
      </w:pPr>
      <w:r>
        <w:rPr>
          <w:rFonts w:ascii="黑体" w:eastAsia="黑体" w:hAnsi="黑体" w:cs="黑体" w:hint="eastAsia"/>
          <w:sz w:val="32"/>
          <w:szCs w:val="32"/>
          <w:lang w:val="zh-CN"/>
        </w:rPr>
        <w:t>第一章</w:t>
      </w:r>
      <w:r>
        <w:rPr>
          <w:rStyle w:val="a9"/>
          <w:rFonts w:ascii="黑体" w:eastAsia="黑体" w:hAnsi="黑体" w:cs="黑体" w:hint="eastAsia"/>
          <w:sz w:val="32"/>
          <w:szCs w:val="32"/>
        </w:rPr>
        <w:t>总 则</w:t>
      </w:r>
    </w:p>
    <w:p w:rsidR="00FA7E36" w:rsidRDefault="007E0AC0" w:rsidP="00311697">
      <w:pPr>
        <w:autoSpaceDE w:val="0"/>
        <w:autoSpaceDN w:val="0"/>
        <w:spacing w:line="560" w:lineRule="exact"/>
        <w:ind w:firstLineChars="200" w:firstLine="643"/>
        <w:rPr>
          <w:rFonts w:ascii="方正仿宋_GBK" w:eastAsia="方正仿宋_GBK" w:hAnsi="方正仿宋_GBK" w:cs="方正仿宋_GBK"/>
          <w:color w:val="000000"/>
          <w:sz w:val="32"/>
          <w:szCs w:val="32"/>
          <w:lang w:val="zh-CN"/>
        </w:rPr>
      </w:pPr>
      <w:r>
        <w:rPr>
          <w:rFonts w:ascii="方正仿宋_GBK" w:eastAsia="方正仿宋_GBK" w:hAnsi="方正仿宋_GBK" w:cs="方正仿宋_GBK" w:hint="eastAsia"/>
          <w:b/>
          <w:bCs/>
          <w:sz w:val="32"/>
          <w:szCs w:val="32"/>
          <w:lang w:val="zh-CN"/>
        </w:rPr>
        <w:t>第一条</w:t>
      </w:r>
      <w:r>
        <w:rPr>
          <w:rFonts w:ascii="方正仿宋_GBK" w:eastAsia="方正仿宋_GBK" w:hAnsi="方正仿宋_GBK" w:cs="方正仿宋_GBK" w:hint="eastAsia"/>
          <w:color w:val="000000"/>
          <w:sz w:val="32"/>
          <w:szCs w:val="32"/>
          <w:lang w:val="zh-CN"/>
        </w:rPr>
        <w:t>学校安全工作实行“分级管理、分级负责”，“谁主管、谁负责”，“谁批准，谁负责”的原则。</w:t>
      </w:r>
    </w:p>
    <w:p w:rsidR="00FA7E36" w:rsidRDefault="007E0AC0" w:rsidP="00311697">
      <w:pPr>
        <w:autoSpaceDE w:val="0"/>
        <w:autoSpaceDN w:val="0"/>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color w:val="000000"/>
          <w:sz w:val="32"/>
          <w:szCs w:val="32"/>
          <w:lang w:val="zh-CN"/>
        </w:rPr>
        <w:t>第二条</w:t>
      </w:r>
      <w:r>
        <w:rPr>
          <w:rFonts w:ascii="方正仿宋_GBK" w:eastAsia="方正仿宋_GBK" w:hAnsi="方正仿宋_GBK" w:cs="方正仿宋_GBK" w:hint="eastAsia"/>
          <w:color w:val="000000" w:themeColor="text1"/>
          <w:sz w:val="32"/>
          <w:szCs w:val="32"/>
        </w:rPr>
        <w:t>学校主要领导为安全稳定工作第一责任人，分管校领导为直接责任人，其他二级学院、部门主要负</w:t>
      </w:r>
      <w:r>
        <w:rPr>
          <w:rFonts w:ascii="方正仿宋_GBK" w:eastAsia="方正仿宋_GBK" w:hAnsi="方正仿宋_GBK" w:cs="方正仿宋_GBK" w:hint="eastAsia"/>
          <w:sz w:val="32"/>
          <w:szCs w:val="32"/>
        </w:rPr>
        <w:t>责人</w:t>
      </w:r>
      <w:r>
        <w:rPr>
          <w:rFonts w:ascii="方正仿宋_GBK" w:eastAsia="方正仿宋_GBK" w:hAnsi="方正仿宋_GBK" w:cs="方正仿宋_GBK" w:hint="eastAsia"/>
          <w:color w:val="000000"/>
          <w:sz w:val="32"/>
          <w:szCs w:val="32"/>
          <w:lang w:val="zh-CN"/>
        </w:rPr>
        <w:t>是本部门安全工作第一责任人，各班级班主任（辅导员）是本班安全工作的第一责任人，其余任课教师、各岗位工作人员</w:t>
      </w:r>
      <w:r>
        <w:rPr>
          <w:rFonts w:ascii="方正仿宋_GBK" w:eastAsia="方正仿宋_GBK" w:hAnsi="方正仿宋_GBK" w:cs="方正仿宋_GBK" w:hint="eastAsia"/>
          <w:sz w:val="32"/>
          <w:szCs w:val="32"/>
        </w:rPr>
        <w:t>实行“一岗双职”</w:t>
      </w:r>
      <w:r>
        <w:rPr>
          <w:rFonts w:ascii="方正仿宋_GBK" w:eastAsia="方正仿宋_GBK" w:hAnsi="方正仿宋_GBK" w:cs="方正仿宋_GBK" w:hint="eastAsia"/>
          <w:color w:val="000000"/>
          <w:sz w:val="32"/>
          <w:szCs w:val="32"/>
          <w:lang w:val="zh-CN"/>
        </w:rPr>
        <w:t>为具体负责人。</w:t>
      </w:r>
    </w:p>
    <w:p w:rsidR="00FA7E36" w:rsidRDefault="007E0AC0" w:rsidP="003116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560" w:lineRule="exact"/>
        <w:ind w:firstLineChars="200" w:firstLine="643"/>
        <w:rPr>
          <w:rFonts w:ascii="方正仿宋_GBK" w:eastAsia="方正仿宋_GBK" w:hAnsi="方正仿宋_GBK" w:cs="方正仿宋_GBK"/>
          <w:color w:val="000000"/>
          <w:sz w:val="32"/>
          <w:szCs w:val="32"/>
          <w:lang w:val="zh-CN"/>
        </w:rPr>
      </w:pPr>
      <w:r>
        <w:rPr>
          <w:rFonts w:ascii="方正仿宋_GBK" w:eastAsia="方正仿宋_GBK" w:hAnsi="方正仿宋_GBK" w:cs="方正仿宋_GBK" w:hint="eastAsia"/>
          <w:b/>
          <w:bCs/>
          <w:color w:val="000000"/>
          <w:sz w:val="32"/>
          <w:szCs w:val="32"/>
          <w:lang w:val="zh-CN"/>
        </w:rPr>
        <w:t>第三条</w:t>
      </w:r>
      <w:r>
        <w:rPr>
          <w:rFonts w:ascii="方正仿宋_GBK" w:eastAsia="方正仿宋_GBK" w:hAnsi="方正仿宋_GBK" w:cs="方正仿宋_GBK" w:hint="eastAsia"/>
          <w:color w:val="000000"/>
          <w:sz w:val="32"/>
          <w:szCs w:val="32"/>
          <w:lang w:val="zh-CN"/>
        </w:rPr>
        <w:t>对未按照安全管理规定履行职责，发生安全责任事故，有关责任人按照上级有关规定，视其情节轻重给予有关人员相应处分。对重特大安全事故责任人，按照《国务院关于特大安全事故行政责任追究的规定》(</w:t>
      </w:r>
      <w:r>
        <w:rPr>
          <w:rFonts w:ascii="方正仿宋_GBK" w:eastAsia="方正仿宋_GBK" w:hAnsi="方正仿宋_GBK" w:cs="方正仿宋_GBK" w:hint="eastAsia"/>
          <w:sz w:val="32"/>
          <w:szCs w:val="32"/>
          <w:lang w:val="zh-CN"/>
        </w:rPr>
        <w:t>2001年</w:t>
      </w:r>
      <w:r>
        <w:rPr>
          <w:rFonts w:ascii="方正仿宋_GBK" w:eastAsia="方正仿宋_GBK" w:hAnsi="方正仿宋_GBK" w:cs="方正仿宋_GBK" w:hint="eastAsia"/>
          <w:color w:val="000000"/>
          <w:sz w:val="32"/>
          <w:szCs w:val="32"/>
          <w:lang w:val="zh-CN"/>
        </w:rPr>
        <w:t>国务院令第302号)追究有关人员责任。构成犯罪的，依法追究刑事责任。</w:t>
      </w:r>
    </w:p>
    <w:p w:rsidR="00FA7E36" w:rsidRDefault="007E0AC0">
      <w:pPr>
        <w:autoSpaceDE w:val="0"/>
        <w:autoSpaceDN w:val="0"/>
        <w:spacing w:before="100" w:after="100" w:line="560" w:lineRule="exact"/>
        <w:ind w:firstLineChars="200" w:firstLine="640"/>
        <w:jc w:val="center"/>
        <w:rPr>
          <w:rFonts w:ascii="黑体" w:eastAsia="黑体" w:hAnsi="黑体" w:cs="黑体"/>
          <w:sz w:val="32"/>
          <w:szCs w:val="32"/>
          <w:lang w:val="zh-CN"/>
        </w:rPr>
      </w:pPr>
      <w:r>
        <w:rPr>
          <w:rFonts w:ascii="黑体" w:eastAsia="黑体" w:hAnsi="黑体" w:cs="黑体" w:hint="eastAsia"/>
          <w:sz w:val="32"/>
          <w:szCs w:val="32"/>
          <w:lang w:val="zh-CN"/>
        </w:rPr>
        <w:t>第二章安全稳定工作责任</w:t>
      </w:r>
    </w:p>
    <w:p w:rsidR="00FA7E36" w:rsidRDefault="007E0AC0" w:rsidP="00311697">
      <w:pPr>
        <w:autoSpaceDE w:val="0"/>
        <w:autoSpaceDN w:val="0"/>
        <w:spacing w:before="100" w:after="100"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第四条</w:t>
      </w:r>
      <w:r>
        <w:rPr>
          <w:rFonts w:ascii="方正仿宋_GBK" w:eastAsia="方正仿宋_GBK" w:hAnsi="方正仿宋_GBK" w:cs="方正仿宋_GBK" w:hint="eastAsia"/>
          <w:sz w:val="32"/>
          <w:szCs w:val="32"/>
          <w:lang w:val="zh-CN"/>
        </w:rPr>
        <w:t>法人代表是学校安全工作第一责任人；具体职责为明确学校领导分工中的安全责任，建立安全维稳工作领导小组；认</w:t>
      </w:r>
      <w:r>
        <w:rPr>
          <w:rFonts w:ascii="方正仿宋_GBK" w:eastAsia="方正仿宋_GBK" w:hAnsi="方正仿宋_GBK" w:cs="方正仿宋_GBK" w:hint="eastAsia"/>
          <w:sz w:val="32"/>
          <w:szCs w:val="32"/>
          <w:lang w:val="zh-CN"/>
        </w:rPr>
        <w:lastRenderedPageBreak/>
        <w:t>真贯彻执行国家、省、市有关学校安全工作的法律法规、政策和工作要求，提出学校安全工作总体目标和学校年度安全工作重点；召集安全维稳工作领导小组（每季度一次）会议；保证学校配有相应的安全管理机构和人员，满足安全工作需要的经费和设施配置；依据考核方案兑现奖惩；学校出现重特大紧急情况亲临一线指挥。</w:t>
      </w:r>
    </w:p>
    <w:p w:rsidR="00FA7E36" w:rsidRDefault="007E0AC0" w:rsidP="00311697">
      <w:pPr>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第五条</w:t>
      </w:r>
      <w:r>
        <w:rPr>
          <w:rFonts w:ascii="方正仿宋_GBK" w:eastAsia="方正仿宋_GBK" w:hAnsi="方正仿宋_GBK" w:cs="方正仿宋_GBK" w:hint="eastAsia"/>
          <w:sz w:val="32"/>
          <w:szCs w:val="32"/>
          <w:lang w:val="zh-CN"/>
        </w:rPr>
        <w:t>分管安全工作副校长是学校安全工作直接责任人；具体职责为根据上级要求及校长指示，结合学校实际情况提出工作计划，做出工作布置；建立健全学校安全规章制度；负责全校安全工作责任制的建立、检查、考核工作，提出奖惩方案；开展全校安全隐患排查。直接领导所负责联系的院部、分管的处室及“安委会”责任内的日常安全管理工作；负责责任范围内安全工作的人、财、物需求审报；学校出现较紧急情况赶赴一线指挥。</w:t>
      </w:r>
    </w:p>
    <w:p w:rsidR="00FA7E36" w:rsidRDefault="007E0AC0" w:rsidP="00311697">
      <w:pPr>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第六条</w:t>
      </w:r>
      <w:r>
        <w:rPr>
          <w:rFonts w:ascii="方正仿宋_GBK" w:eastAsia="方正仿宋_GBK" w:hAnsi="方正仿宋_GBK" w:cs="方正仿宋_GBK" w:hint="eastAsia"/>
          <w:sz w:val="32"/>
          <w:szCs w:val="32"/>
          <w:lang w:val="zh-CN"/>
        </w:rPr>
        <w:t>党委副书记是学校</w:t>
      </w:r>
      <w:r>
        <w:rPr>
          <w:rFonts w:ascii="方正仿宋_GBK" w:eastAsia="方正仿宋_GBK" w:hAnsi="方正仿宋_GBK" w:cs="方正仿宋_GBK" w:hint="eastAsia"/>
          <w:sz w:val="32"/>
          <w:szCs w:val="32"/>
        </w:rPr>
        <w:t>意识形态</w:t>
      </w:r>
      <w:r>
        <w:rPr>
          <w:rFonts w:ascii="方正仿宋_GBK" w:eastAsia="方正仿宋_GBK" w:hAnsi="方正仿宋_GBK" w:cs="方正仿宋_GBK" w:hint="eastAsia"/>
          <w:sz w:val="32"/>
          <w:szCs w:val="32"/>
          <w:lang w:val="zh-CN"/>
        </w:rPr>
        <w:t>安全工作直接责任人；</w:t>
      </w:r>
      <w:r>
        <w:rPr>
          <w:rFonts w:ascii="方正仿宋_GBK" w:eastAsia="方正仿宋_GBK" w:hAnsi="方正仿宋_GBK" w:cs="方正仿宋_GBK" w:hint="eastAsia"/>
          <w:sz w:val="32"/>
          <w:szCs w:val="32"/>
        </w:rPr>
        <w:t>负责指导、检查、督促学校意识形态安全工作。</w:t>
      </w:r>
      <w:r>
        <w:rPr>
          <w:rFonts w:ascii="方正仿宋_GBK" w:eastAsia="方正仿宋_GBK" w:hAnsi="方正仿宋_GBK" w:cs="方正仿宋_GBK" w:hint="eastAsia"/>
          <w:sz w:val="32"/>
          <w:szCs w:val="32"/>
          <w:lang w:val="zh-CN"/>
        </w:rPr>
        <w:t>直接领导所负责联系的院部、分管的处室及“安委会”责任内的日常安全管理工作。</w:t>
      </w:r>
    </w:p>
    <w:p w:rsidR="00FA7E36" w:rsidRDefault="007E0AC0" w:rsidP="00311697">
      <w:pPr>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第七条</w:t>
      </w:r>
      <w:r>
        <w:rPr>
          <w:rFonts w:ascii="方正仿宋_GBK" w:eastAsia="方正仿宋_GBK" w:hAnsi="方正仿宋_GBK" w:cs="方正仿宋_GBK" w:hint="eastAsia"/>
          <w:sz w:val="32"/>
          <w:szCs w:val="32"/>
          <w:lang w:val="zh-CN"/>
        </w:rPr>
        <w:t>分管教学工作副校长</w:t>
      </w:r>
      <w:r>
        <w:rPr>
          <w:rFonts w:ascii="方正仿宋_GBK" w:eastAsia="方正仿宋_GBK" w:hAnsi="方正仿宋_GBK" w:cs="方正仿宋_GBK" w:hint="eastAsia"/>
          <w:color w:val="333333"/>
          <w:sz w:val="32"/>
          <w:szCs w:val="32"/>
          <w:shd w:val="clear" w:color="auto" w:fill="FFFFFF"/>
        </w:rPr>
        <w:t>是学校教学运行工作</w:t>
      </w:r>
      <w:r>
        <w:rPr>
          <w:rFonts w:ascii="方正仿宋_GBK" w:eastAsia="方正仿宋_GBK" w:hAnsi="方正仿宋_GBK" w:cs="方正仿宋_GBK" w:hint="eastAsia"/>
          <w:sz w:val="32"/>
          <w:szCs w:val="32"/>
          <w:shd w:val="clear" w:color="auto" w:fill="FFFFFF"/>
        </w:rPr>
        <w:t>的直接</w:t>
      </w:r>
      <w:r>
        <w:rPr>
          <w:rStyle w:val="aa"/>
          <w:rFonts w:ascii="方正仿宋_GBK" w:eastAsia="方正仿宋_GBK" w:hAnsi="方正仿宋_GBK" w:cs="方正仿宋_GBK" w:hint="eastAsia"/>
          <w:i w:val="0"/>
          <w:sz w:val="32"/>
          <w:szCs w:val="32"/>
          <w:shd w:val="clear" w:color="auto" w:fill="FFFFFF"/>
        </w:rPr>
        <w:t>责</w:t>
      </w:r>
      <w:r>
        <w:rPr>
          <w:rFonts w:ascii="方正仿宋_GBK" w:eastAsia="方正仿宋_GBK" w:hAnsi="方正仿宋_GBK" w:cs="方正仿宋_GBK" w:hint="eastAsia"/>
          <w:sz w:val="32"/>
          <w:szCs w:val="32"/>
        </w:rPr>
        <w:t>任人；</w:t>
      </w:r>
      <w:r>
        <w:rPr>
          <w:rFonts w:ascii="方正仿宋_GBK" w:eastAsia="方正仿宋_GBK" w:hAnsi="方正仿宋_GBK" w:cs="方正仿宋_GBK" w:hint="eastAsia"/>
          <w:sz w:val="32"/>
          <w:szCs w:val="32"/>
          <w:lang w:val="zh-CN"/>
        </w:rPr>
        <w:t>具体职责为负责</w:t>
      </w:r>
      <w:r>
        <w:rPr>
          <w:rFonts w:ascii="方正仿宋_GBK" w:eastAsia="方正仿宋_GBK" w:hAnsi="方正仿宋_GBK" w:cs="方正仿宋_GBK" w:hint="eastAsia"/>
          <w:sz w:val="32"/>
          <w:szCs w:val="32"/>
        </w:rPr>
        <w:t>建立健全各项教学工作安全管理规章制度，落实</w:t>
      </w:r>
      <w:r>
        <w:rPr>
          <w:rFonts w:ascii="方正仿宋_GBK" w:eastAsia="方正仿宋_GBK" w:hAnsi="方正仿宋_GBK" w:cs="方正仿宋_GBK" w:hint="eastAsia"/>
          <w:sz w:val="32"/>
          <w:szCs w:val="32"/>
          <w:lang w:val="zh-CN"/>
        </w:rPr>
        <w:t>分管范围内</w:t>
      </w:r>
      <w:r>
        <w:rPr>
          <w:rFonts w:ascii="方正仿宋_GBK" w:eastAsia="方正仿宋_GBK" w:hAnsi="方正仿宋_GBK" w:cs="方正仿宋_GBK" w:hint="eastAsia"/>
          <w:sz w:val="32"/>
          <w:szCs w:val="32"/>
        </w:rPr>
        <w:t>岗位安全职责；</w:t>
      </w:r>
      <w:r>
        <w:rPr>
          <w:rFonts w:ascii="方正仿宋_GBK" w:eastAsia="方正仿宋_GBK" w:hAnsi="方正仿宋_GBK" w:cs="方正仿宋_GBK" w:hint="eastAsia"/>
          <w:sz w:val="32"/>
          <w:szCs w:val="32"/>
          <w:lang w:val="zh-CN"/>
        </w:rPr>
        <w:t>领导教学运行工作过程中的安全管理，落实安全工作责任制；直接领导所负责联系的院部、分管的处室及“安委会”责任内的日常安全管理工作。负责分管范围内安全工作的人、财、物需求审报，出现较紧急情况赶赴一线指挥。</w:t>
      </w:r>
    </w:p>
    <w:p w:rsidR="00FA7E36" w:rsidRDefault="007E0AC0" w:rsidP="00311697">
      <w:pPr>
        <w:autoSpaceDE w:val="0"/>
        <w:autoSpaceDN w:val="0"/>
        <w:spacing w:before="100" w:after="100"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lastRenderedPageBreak/>
        <w:t>第八条</w:t>
      </w:r>
      <w:r>
        <w:rPr>
          <w:rFonts w:ascii="方正仿宋_GBK" w:eastAsia="方正仿宋_GBK" w:hAnsi="方正仿宋_GBK" w:cs="方正仿宋_GBK" w:hint="eastAsia"/>
          <w:sz w:val="32"/>
          <w:szCs w:val="32"/>
          <w:lang w:val="zh-CN"/>
        </w:rPr>
        <w:t>分管后勤工作副校长是</w:t>
      </w:r>
      <w:r>
        <w:rPr>
          <w:rFonts w:ascii="方正仿宋_GBK" w:eastAsia="方正仿宋_GBK" w:hAnsi="方正仿宋_GBK" w:cs="方正仿宋_GBK" w:hint="eastAsia"/>
          <w:color w:val="333333"/>
          <w:sz w:val="32"/>
          <w:szCs w:val="32"/>
          <w:shd w:val="clear" w:color="auto" w:fill="FFFFFF"/>
        </w:rPr>
        <w:t>学校后勤工作</w:t>
      </w:r>
      <w:r>
        <w:rPr>
          <w:rFonts w:ascii="方正仿宋_GBK" w:eastAsia="方正仿宋_GBK" w:hAnsi="方正仿宋_GBK" w:cs="方正仿宋_GBK" w:hint="eastAsia"/>
          <w:sz w:val="32"/>
          <w:szCs w:val="32"/>
          <w:shd w:val="clear" w:color="auto" w:fill="FFFFFF"/>
        </w:rPr>
        <w:t>的</w:t>
      </w:r>
      <w:r>
        <w:rPr>
          <w:rStyle w:val="aa"/>
          <w:rFonts w:ascii="方正仿宋_GBK" w:eastAsia="方正仿宋_GBK" w:hAnsi="方正仿宋_GBK" w:cs="方正仿宋_GBK" w:hint="eastAsia"/>
          <w:i w:val="0"/>
          <w:sz w:val="32"/>
          <w:szCs w:val="32"/>
          <w:shd w:val="clear" w:color="auto" w:fill="FFFFFF"/>
        </w:rPr>
        <w:t>安全直接责任</w:t>
      </w:r>
      <w:r>
        <w:rPr>
          <w:rFonts w:ascii="方正仿宋_GBK" w:eastAsia="方正仿宋_GBK" w:hAnsi="方正仿宋_GBK" w:cs="方正仿宋_GBK" w:hint="eastAsia"/>
          <w:sz w:val="32"/>
          <w:szCs w:val="32"/>
          <w:shd w:val="clear" w:color="auto" w:fill="FFFFFF"/>
        </w:rPr>
        <w:t>人</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Ansi="方正仿宋_GBK" w:cs="方正仿宋_GBK" w:hint="eastAsia"/>
          <w:sz w:val="32"/>
          <w:szCs w:val="32"/>
          <w:lang w:val="zh-CN"/>
        </w:rPr>
        <w:t>具体职责为</w:t>
      </w:r>
      <w:r>
        <w:rPr>
          <w:rFonts w:ascii="方正仿宋_GBK" w:eastAsia="方正仿宋_GBK" w:hAnsi="方正仿宋_GBK" w:cs="方正仿宋_GBK" w:hint="eastAsia"/>
          <w:sz w:val="32"/>
          <w:szCs w:val="32"/>
        </w:rPr>
        <w:t>负责学校基建工程项目所有安全工作，贯彻落实上级有关后勤安全生产的法律法规和规章，</w:t>
      </w:r>
      <w:r>
        <w:rPr>
          <w:rFonts w:ascii="方正仿宋_GBK" w:eastAsia="方正仿宋_GBK" w:hAnsi="方正仿宋_GBK" w:cs="方正仿宋_GBK" w:hint="eastAsia"/>
          <w:sz w:val="32"/>
          <w:szCs w:val="32"/>
          <w:lang w:val="zh-CN"/>
        </w:rPr>
        <w:t>负责</w:t>
      </w:r>
      <w:r>
        <w:rPr>
          <w:rFonts w:ascii="方正仿宋_GBK" w:eastAsia="方正仿宋_GBK" w:hAnsi="方正仿宋_GBK" w:cs="方正仿宋_GBK" w:hint="eastAsia"/>
          <w:sz w:val="32"/>
          <w:szCs w:val="32"/>
        </w:rPr>
        <w:t>建立健全各</w:t>
      </w:r>
      <w:r>
        <w:rPr>
          <w:rFonts w:ascii="方正仿宋_GBK" w:eastAsia="方正仿宋_GBK" w:hAnsi="方正仿宋_GBK" w:cs="方正仿宋_GBK" w:hint="eastAsia"/>
          <w:sz w:val="32"/>
          <w:szCs w:val="32"/>
          <w:lang w:val="zh-CN"/>
        </w:rPr>
        <w:t>下属部门</w:t>
      </w:r>
      <w:r>
        <w:rPr>
          <w:rFonts w:ascii="方正仿宋_GBK" w:eastAsia="方正仿宋_GBK" w:hAnsi="方正仿宋_GBK" w:cs="方正仿宋_GBK" w:hint="eastAsia"/>
          <w:sz w:val="32"/>
          <w:szCs w:val="32"/>
        </w:rPr>
        <w:t>安全管理规章制度。</w:t>
      </w:r>
      <w:r>
        <w:rPr>
          <w:rFonts w:ascii="方正仿宋_GBK" w:eastAsia="方正仿宋_GBK" w:hAnsi="方正仿宋_GBK" w:cs="方正仿宋_GBK" w:hint="eastAsia"/>
          <w:sz w:val="32"/>
          <w:szCs w:val="32"/>
          <w:lang w:val="zh-CN"/>
        </w:rPr>
        <w:t>直接领导所负责联系的院部、分管的处室及“安委会”责任内的日常安全管理工作。负责分管范围内安全工作人、财、物需求的审报，出现较紧急情况赶赴一线指挥。</w:t>
      </w:r>
    </w:p>
    <w:p w:rsidR="00FA7E36" w:rsidRDefault="007E0AC0">
      <w:pPr>
        <w:spacing w:line="560" w:lineRule="exact"/>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第九条分管学生工作副校长是</w:t>
      </w:r>
      <w:r>
        <w:rPr>
          <w:rFonts w:ascii="方正仿宋_GBK" w:eastAsia="方正仿宋_GBK" w:hAnsi="方正仿宋_GBK" w:cs="方正仿宋_GBK" w:hint="eastAsia"/>
          <w:sz w:val="32"/>
          <w:szCs w:val="32"/>
          <w:shd w:val="clear" w:color="auto" w:fill="FFFFFF"/>
        </w:rPr>
        <w:t>学校学生工作的</w:t>
      </w:r>
      <w:r>
        <w:rPr>
          <w:rStyle w:val="aa"/>
          <w:rFonts w:ascii="方正仿宋_GBK" w:eastAsia="方正仿宋_GBK" w:hAnsi="方正仿宋_GBK" w:cs="方正仿宋_GBK" w:hint="eastAsia"/>
          <w:i w:val="0"/>
          <w:sz w:val="32"/>
          <w:szCs w:val="32"/>
          <w:shd w:val="clear" w:color="auto" w:fill="FFFFFF"/>
        </w:rPr>
        <w:t>安全直接责任</w:t>
      </w:r>
      <w:r>
        <w:rPr>
          <w:rFonts w:ascii="方正仿宋_GBK" w:eastAsia="方正仿宋_GBK" w:hAnsi="方正仿宋_GBK" w:cs="方正仿宋_GBK" w:hint="eastAsia"/>
          <w:sz w:val="32"/>
          <w:szCs w:val="32"/>
          <w:shd w:val="clear" w:color="auto" w:fill="FFFFFF"/>
        </w:rPr>
        <w:t>人；</w:t>
      </w:r>
      <w:r>
        <w:rPr>
          <w:rFonts w:ascii="方正仿宋_GBK" w:eastAsia="方正仿宋_GBK" w:hAnsi="方正仿宋_GBK" w:cs="方正仿宋_GBK" w:hint="eastAsia"/>
          <w:sz w:val="32"/>
          <w:szCs w:val="32"/>
          <w:lang w:val="zh-CN"/>
        </w:rPr>
        <w:t>具体职责为贯彻落实国家有关学生安全管理工作的方针、政策，制定学生安全教育管理规章制度，统筹协调学生安全教育管理工作；领导教育工作过程中的安全管理，建立与落实安全工作责任制；负责分管范围内安全的人财物需求的审报，出现较紧急情况赶赴一线指挥。</w:t>
      </w:r>
    </w:p>
    <w:p w:rsidR="00FA7E36" w:rsidRDefault="007E0AC0" w:rsidP="00311697">
      <w:pPr>
        <w:autoSpaceDE w:val="0"/>
        <w:autoSpaceDN w:val="0"/>
        <w:spacing w:before="100" w:after="100"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第十条</w:t>
      </w:r>
      <w:r>
        <w:rPr>
          <w:rFonts w:ascii="方正仿宋_GBK" w:eastAsia="方正仿宋_GBK" w:hAnsi="方正仿宋_GBK" w:cs="方正仿宋_GBK" w:hint="eastAsia"/>
          <w:sz w:val="32"/>
          <w:szCs w:val="32"/>
          <w:lang w:val="zh-CN"/>
        </w:rPr>
        <w:t>各二级学院、部门主要负责人</w:t>
      </w:r>
      <w:r>
        <w:rPr>
          <w:rFonts w:ascii="方正仿宋_GBK" w:eastAsia="方正仿宋_GBK" w:hAnsi="方正仿宋_GBK" w:cs="方正仿宋_GBK" w:hint="eastAsia"/>
          <w:sz w:val="32"/>
          <w:szCs w:val="32"/>
        </w:rPr>
        <w:t>是所属</w:t>
      </w:r>
      <w:r>
        <w:rPr>
          <w:rFonts w:ascii="方正仿宋_GBK" w:eastAsia="方正仿宋_GBK" w:hAnsi="方正仿宋_GBK" w:cs="方正仿宋_GBK" w:hint="eastAsia"/>
          <w:sz w:val="32"/>
          <w:szCs w:val="32"/>
          <w:lang w:val="zh-CN"/>
        </w:rPr>
        <w:t>二级学院、部门安全第一责任人；具体职责：及时传达、贯彻各级政府与学校关于安全工作的各项文件、要求和规定；协助分管校领导制定本学院（部门）科学合理的安全管理规章制度；建立与落实各岗位安全工作责任制，层层分解安全责任，保证各项安全工作责任到人；定期召开安全专题会议研究安全工作，经常对安全工作进行检查，对安全隐患及时整改；妥善安排安全工作需要的人、财、物；抓好</w:t>
      </w:r>
      <w:r>
        <w:rPr>
          <w:rFonts w:ascii="宋体" w:hAnsi="宋体" w:cs="宋体" w:hint="eastAsia"/>
          <w:sz w:val="32"/>
          <w:szCs w:val="32"/>
          <w:lang w:val="zh-CN"/>
        </w:rPr>
        <w:t>《</w:t>
      </w:r>
      <w:r>
        <w:rPr>
          <w:rFonts w:ascii="方正仿宋_GBK" w:eastAsia="方正仿宋_GBK" w:hAnsi="方正仿宋_GBK" w:cs="方正仿宋_GBK" w:hint="eastAsia"/>
          <w:sz w:val="32"/>
          <w:szCs w:val="32"/>
          <w:lang w:val="zh-CN"/>
        </w:rPr>
        <w:t>安全工作台账</w:t>
      </w:r>
      <w:r>
        <w:rPr>
          <w:rFonts w:ascii="宋体" w:hAnsi="宋体" w:cs="宋体" w:hint="eastAsia"/>
          <w:sz w:val="32"/>
          <w:szCs w:val="32"/>
          <w:lang w:val="zh-CN"/>
        </w:rPr>
        <w:t>》管理</w:t>
      </w:r>
      <w:r>
        <w:rPr>
          <w:rFonts w:ascii="方正仿宋_GBK" w:eastAsia="方正仿宋_GBK" w:hAnsi="方正仿宋_GBK" w:cs="方正仿宋_GBK" w:hint="eastAsia"/>
          <w:sz w:val="32"/>
          <w:szCs w:val="32"/>
          <w:lang w:val="zh-CN"/>
        </w:rPr>
        <w:t>工作；发生安全事件及时向学校领导报告，紧急事件赶赴第一线指挥处理。</w:t>
      </w:r>
    </w:p>
    <w:p w:rsidR="00FA7E36" w:rsidRDefault="007E0AC0">
      <w:pPr>
        <w:autoSpaceDE w:val="0"/>
        <w:autoSpaceDN w:val="0"/>
        <w:spacing w:line="560" w:lineRule="exact"/>
        <w:jc w:val="center"/>
        <w:rPr>
          <w:rFonts w:ascii="方正仿宋_GBK" w:eastAsia="方正仿宋_GBK" w:hAnsi="方正仿宋_GBK" w:cs="方正仿宋_GBK"/>
          <w:sz w:val="32"/>
          <w:szCs w:val="32"/>
          <w:lang w:val="zh-CN"/>
        </w:rPr>
      </w:pPr>
      <w:r>
        <w:rPr>
          <w:rFonts w:ascii="黑体" w:eastAsia="黑体" w:hAnsi="黑体" w:cs="黑体" w:hint="eastAsia"/>
          <w:sz w:val="32"/>
          <w:szCs w:val="32"/>
          <w:lang w:val="zh-CN"/>
        </w:rPr>
        <w:t>第三章责任追究制度</w:t>
      </w:r>
    </w:p>
    <w:p w:rsidR="00FA7E36" w:rsidRDefault="007E0AC0" w:rsidP="00311697">
      <w:pPr>
        <w:widowControl w:val="0"/>
        <w:autoSpaceDE w:val="0"/>
        <w:autoSpaceDN w:val="0"/>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第十一条</w:t>
      </w:r>
      <w:r>
        <w:rPr>
          <w:rFonts w:ascii="方正仿宋_GBK" w:eastAsia="方正仿宋_GBK" w:hAnsi="方正仿宋_GBK" w:cs="方正仿宋_GBK" w:hint="eastAsia"/>
          <w:sz w:val="32"/>
          <w:szCs w:val="32"/>
          <w:lang w:val="zh-CN"/>
        </w:rPr>
        <w:t>学校实行安全责任</w:t>
      </w:r>
      <w:r>
        <w:rPr>
          <w:rFonts w:ascii="方正仿宋_GBK" w:eastAsia="方正仿宋_GBK" w:hAnsi="方正仿宋_GBK" w:hint="eastAsia"/>
          <w:sz w:val="32"/>
        </w:rPr>
        <w:t>“首遇”负责</w:t>
      </w:r>
      <w:r>
        <w:rPr>
          <w:rFonts w:ascii="方正仿宋_GBK" w:eastAsia="方正仿宋_GBK" w:hAnsi="方正仿宋_GBK" w:cs="方正仿宋_GBK" w:hint="eastAsia"/>
          <w:sz w:val="32"/>
          <w:szCs w:val="32"/>
          <w:lang w:val="zh-CN"/>
        </w:rPr>
        <w:t>制；每位师生员工都有责任、有义务维护学校和全体师生员工的安全。一旦发现学</w:t>
      </w:r>
      <w:r>
        <w:rPr>
          <w:rFonts w:ascii="方正仿宋_GBK" w:eastAsia="方正仿宋_GBK" w:hAnsi="方正仿宋_GBK" w:cs="方正仿宋_GBK" w:hint="eastAsia"/>
          <w:sz w:val="32"/>
          <w:szCs w:val="32"/>
          <w:lang w:val="zh-CN"/>
        </w:rPr>
        <w:lastRenderedPageBreak/>
        <w:t>生有不安全行为，要立刻给予制止和教育；发现安全隐患和安全事件，师生员工中第一发现者，要及时向学校保卫处、相关专业院部报告，并采取相应的紧急处理措施，组织实施抢救工作。</w:t>
      </w:r>
    </w:p>
    <w:p w:rsidR="00FA7E36" w:rsidRDefault="007E0AC0" w:rsidP="00311697">
      <w:pPr>
        <w:widowControl w:val="0"/>
        <w:autoSpaceDE w:val="0"/>
        <w:autoSpaceDN w:val="0"/>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color w:val="000000"/>
          <w:sz w:val="32"/>
          <w:szCs w:val="32"/>
          <w:lang w:val="zh-CN"/>
        </w:rPr>
        <w:t>第十二条</w:t>
      </w:r>
      <w:r>
        <w:rPr>
          <w:rFonts w:ascii="方正仿宋_GBK" w:eastAsia="方正仿宋_GBK" w:hAnsi="方正仿宋_GBK" w:cs="方正仿宋_GBK" w:hint="eastAsia"/>
          <w:sz w:val="32"/>
          <w:szCs w:val="32"/>
          <w:lang w:val="zh-CN"/>
        </w:rPr>
        <w:t>各级安全稳定工作责任人因管理不到位、督查不及时而造成损失的，应负管理督查责任，相关工作人员应负直接责任。</w:t>
      </w:r>
    </w:p>
    <w:p w:rsidR="00FA7E36" w:rsidRDefault="007E0AC0" w:rsidP="00311697">
      <w:pPr>
        <w:tabs>
          <w:tab w:val="left" w:pos="5250"/>
        </w:tabs>
        <w:autoSpaceDE w:val="0"/>
        <w:autoSpaceDN w:val="0"/>
        <w:spacing w:line="560" w:lineRule="exact"/>
        <w:ind w:firstLineChars="200" w:firstLine="643"/>
        <w:rPr>
          <w:rFonts w:ascii="方正仿宋_GBK" w:eastAsia="方正仿宋_GBK" w:hAnsi="方正仿宋_GBK" w:cs="方正仿宋_GBK"/>
          <w:sz w:val="32"/>
          <w:szCs w:val="32"/>
          <w:lang w:val="zh-CN"/>
        </w:rPr>
      </w:pPr>
      <w:r>
        <w:rPr>
          <w:rFonts w:ascii="方正仿宋_GBK" w:eastAsia="方正仿宋_GBK" w:hAnsi="方正仿宋_GBK" w:cs="方正仿宋_GBK" w:hint="eastAsia"/>
          <w:b/>
          <w:bCs/>
          <w:sz w:val="32"/>
          <w:szCs w:val="32"/>
          <w:lang w:val="zh-CN"/>
        </w:rPr>
        <w:t>第十三条</w:t>
      </w:r>
      <w:r>
        <w:rPr>
          <w:rFonts w:ascii="方正仿宋_GBK" w:eastAsia="方正仿宋_GBK" w:hAnsi="方正仿宋_GBK" w:cs="方正仿宋_GBK" w:hint="eastAsia"/>
          <w:sz w:val="32"/>
          <w:szCs w:val="32"/>
          <w:lang w:val="zh-CN"/>
        </w:rPr>
        <w:t>本制度自公布之日起执行。</w:t>
      </w:r>
      <w:r>
        <w:rPr>
          <w:rFonts w:ascii="方正仿宋_GBK" w:eastAsia="方正仿宋_GBK" w:hAnsi="方正仿宋_GBK" w:cs="方正仿宋_GBK" w:hint="eastAsia"/>
          <w:sz w:val="32"/>
          <w:szCs w:val="32"/>
          <w:lang w:val="zh-CN"/>
        </w:rPr>
        <w:tab/>
      </w:r>
    </w:p>
    <w:p w:rsidR="00FA7E36" w:rsidRDefault="00FA7E36">
      <w:pPr>
        <w:tabs>
          <w:tab w:val="left" w:pos="5250"/>
        </w:tabs>
        <w:autoSpaceDE w:val="0"/>
        <w:autoSpaceDN w:val="0"/>
        <w:spacing w:line="560" w:lineRule="exact"/>
        <w:ind w:firstLineChars="200" w:firstLine="64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200" w:firstLine="640"/>
        <w:rPr>
          <w:rFonts w:ascii="方正仿宋_GBK" w:eastAsia="方正仿宋_GBK" w:hAnsi="方正仿宋_GBK" w:cs="方正仿宋_GBK"/>
          <w:sz w:val="32"/>
          <w:szCs w:val="32"/>
          <w:lang w:val="zh-CN"/>
        </w:rPr>
      </w:pPr>
    </w:p>
    <w:p w:rsidR="00FA7E36" w:rsidRDefault="007E0AC0">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徐州开放大学</w:t>
      </w:r>
    </w:p>
    <w:p w:rsidR="00FA7E36" w:rsidRDefault="007745AB">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 xml:space="preserve">  2025</w:t>
      </w:r>
      <w:r w:rsidR="001E3546">
        <w:rPr>
          <w:rFonts w:ascii="方正仿宋_GBK" w:eastAsia="方正仿宋_GBK" w:hAnsi="方正仿宋_GBK" w:cs="方正仿宋_GBK" w:hint="eastAsia"/>
          <w:sz w:val="32"/>
          <w:szCs w:val="32"/>
          <w:lang w:val="zh-CN"/>
        </w:rPr>
        <w:t>年6月</w:t>
      </w: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FA7E36" w:rsidRDefault="00FA7E36">
      <w:pPr>
        <w:tabs>
          <w:tab w:val="left" w:pos="5250"/>
        </w:tabs>
        <w:autoSpaceDE w:val="0"/>
        <w:autoSpaceDN w:val="0"/>
        <w:spacing w:line="560" w:lineRule="exact"/>
        <w:ind w:firstLineChars="1900" w:firstLine="6080"/>
        <w:rPr>
          <w:rFonts w:ascii="方正仿宋_GBK" w:eastAsia="方正仿宋_GBK" w:hAnsi="方正仿宋_GBK" w:cs="方正仿宋_GBK"/>
          <w:sz w:val="32"/>
          <w:szCs w:val="32"/>
          <w:lang w:val="zh-CN"/>
        </w:rPr>
      </w:pPr>
    </w:p>
    <w:p w:rsidR="00311697" w:rsidRDefault="00311697">
      <w:pPr>
        <w:spacing w:line="560" w:lineRule="exact"/>
        <w:jc w:val="center"/>
        <w:rPr>
          <w:rFonts w:ascii="方正小标宋_GBK" w:eastAsia="方正小标宋_GBK" w:hAnsi="方正小标宋_GBK" w:cs="方正小标宋_GBK"/>
          <w:b/>
          <w:bCs/>
          <w:sz w:val="44"/>
          <w:szCs w:val="44"/>
        </w:rPr>
      </w:pPr>
    </w:p>
    <w:p w:rsidR="00FA7E36" w:rsidRDefault="007E0AC0">
      <w:pPr>
        <w:spacing w:line="56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lastRenderedPageBreak/>
        <w:t>徐州开放大学</w:t>
      </w:r>
    </w:p>
    <w:p w:rsidR="00FA7E36" w:rsidRDefault="007E0AC0">
      <w:pPr>
        <w:spacing w:line="560" w:lineRule="exact"/>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校园安全隐患排查整改制度</w:t>
      </w:r>
    </w:p>
    <w:p w:rsidR="00FA7E36" w:rsidRDefault="00FA7E36">
      <w:pPr>
        <w:spacing w:line="560" w:lineRule="exact"/>
        <w:jc w:val="center"/>
        <w:rPr>
          <w:rFonts w:ascii="方正仿宋_GBK" w:eastAsia="方正仿宋_GBK" w:hAnsi="方正仿宋_GBK" w:cs="方正仿宋_GBK"/>
          <w:sz w:val="32"/>
          <w:szCs w:val="32"/>
        </w:rPr>
      </w:pPr>
    </w:p>
    <w:p w:rsidR="00FA7E36" w:rsidRDefault="007E0AC0">
      <w:pPr>
        <w:spacing w:line="560" w:lineRule="exact"/>
        <w:jc w:val="center"/>
        <w:rPr>
          <w:rFonts w:ascii="方正粗黑宋简体" w:eastAsia="方正粗黑宋简体" w:hAnsi="方正粗黑宋简体" w:cs="方正粗黑宋简体"/>
          <w:sz w:val="32"/>
          <w:szCs w:val="32"/>
        </w:rPr>
      </w:pPr>
      <w:r>
        <w:rPr>
          <w:rFonts w:ascii="方正粗黑宋简体" w:eastAsia="方正粗黑宋简体" w:hAnsi="方正粗黑宋简体" w:cs="方正粗黑宋简体" w:hint="eastAsia"/>
          <w:sz w:val="32"/>
          <w:szCs w:val="32"/>
        </w:rPr>
        <w:t>第一章  总 则</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第一条  为进一步加强学校安全管理，全面落实校园安全稳定工作责任制，及时排查整改校园安全隐患，确保校园安全稳定，特制定《徐州开放大学</w:t>
      </w:r>
      <w:r>
        <w:rPr>
          <w:rFonts w:ascii="方正仿宋_GBK" w:eastAsia="方正仿宋_GBK" w:hAnsi="方正仿宋_GBK" w:cs="方正仿宋_GBK" w:hint="eastAsia"/>
          <w:color w:val="000000"/>
          <w:sz w:val="32"/>
          <w:szCs w:val="32"/>
        </w:rPr>
        <w:t>校园安全隐患排</w:t>
      </w:r>
      <w:r>
        <w:rPr>
          <w:rFonts w:ascii="方正仿宋_GBK" w:eastAsia="方正仿宋_GBK" w:hAnsi="方正仿宋_GBK" w:cs="方正仿宋_GBK" w:hint="eastAsia"/>
          <w:sz w:val="32"/>
          <w:szCs w:val="32"/>
        </w:rPr>
        <w:t>查整改制度》（ 以下简称制度）。</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第二条  本制度适用于学校各二级学院、部门（以下简称二级单位）对安全隐患的排查整改，以及学校安全稳定工作委员会和保卫处对安全隐患排查整改的监督管理。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有关法律法规对安全隐患排查整改另有规定的，从其规定。</w:t>
      </w:r>
    </w:p>
    <w:p w:rsidR="00FA7E36" w:rsidRDefault="007E0AC0">
      <w:pPr>
        <w:spacing w:line="560" w:lineRule="exact"/>
        <w:jc w:val="center"/>
        <w:rPr>
          <w:rFonts w:ascii="方正粗黑宋简体" w:eastAsia="方正粗黑宋简体" w:hAnsi="方正粗黑宋简体" w:cs="方正粗黑宋简体"/>
          <w:sz w:val="32"/>
          <w:szCs w:val="32"/>
        </w:rPr>
      </w:pPr>
      <w:r>
        <w:rPr>
          <w:rFonts w:ascii="方正粗黑宋简体" w:eastAsia="方正粗黑宋简体" w:hAnsi="方正粗黑宋简体" w:cs="方正粗黑宋简体" w:hint="eastAsia"/>
          <w:sz w:val="32"/>
          <w:szCs w:val="32"/>
        </w:rPr>
        <w:t>第二章  职责划分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 我校实行安全稳定工作委员会管理下分级负责的安全隐患排查整改机制。</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第四条  各二级单位负责组织、协调本单位内部的安全隐患排查整改工作。各二级单位党、政主要负责人对本单位安全隐患排查整改工作负全面责任。</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  各职能部门按照管理权限，在各自管理范围内对相关单位安全隐患排查整改工作实施监督管理。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第六条  学校安全稳定工作委员会对全校安全隐患排查整改工作全面负责，保卫处具体指导、协调和督办。</w:t>
      </w:r>
    </w:p>
    <w:p w:rsidR="00FA7E36" w:rsidRDefault="007E0AC0">
      <w:pPr>
        <w:spacing w:line="560" w:lineRule="exact"/>
        <w:jc w:val="center"/>
        <w:rPr>
          <w:rFonts w:ascii="方正粗黑宋简体" w:eastAsia="方正粗黑宋简体" w:hAnsi="方正粗黑宋简体" w:cs="方正粗黑宋简体"/>
          <w:sz w:val="32"/>
          <w:szCs w:val="32"/>
        </w:rPr>
      </w:pPr>
      <w:r>
        <w:rPr>
          <w:rFonts w:ascii="方正粗黑宋简体" w:eastAsia="方正粗黑宋简体" w:hAnsi="方正粗黑宋简体" w:cs="方正粗黑宋简体" w:hint="eastAsia"/>
          <w:sz w:val="32"/>
          <w:szCs w:val="32"/>
        </w:rPr>
        <w:t>第三章  内容及排查方式</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第七条  安全隐患是指违反安全法律、法规、规章、标准、规程和安全管理制度，或因其他因素在教育教学、科研、经营和生活等活动中存在可能导致事故发生的物的不安全状态、人的不安全行为和管理上的缺陷。</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  安全隐患排查的主要内容：（见附件一）</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第九条  安全隐患排查的方式包括二级单位自查，保卫处巡查、排查、监督检查，学校安全稳定工作委员会督办检查以及师生发现报送等。  </w:t>
      </w:r>
    </w:p>
    <w:p w:rsidR="00FA7E36" w:rsidRDefault="007E0AC0">
      <w:pPr>
        <w:spacing w:line="560" w:lineRule="exact"/>
        <w:jc w:val="center"/>
        <w:rPr>
          <w:rFonts w:ascii="方正仿宋_GBK" w:eastAsia="方正仿宋_GBK" w:hAnsi="方正仿宋_GBK" w:cs="方正仿宋_GBK"/>
          <w:sz w:val="32"/>
          <w:szCs w:val="32"/>
        </w:rPr>
      </w:pPr>
      <w:r>
        <w:rPr>
          <w:rFonts w:ascii="方正粗黑宋简体" w:eastAsia="方正粗黑宋简体" w:hAnsi="方正粗黑宋简体" w:cs="方正粗黑宋简体" w:hint="eastAsia"/>
          <w:sz w:val="32"/>
          <w:szCs w:val="32"/>
        </w:rPr>
        <w:t>第四章  隐患排查与整改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第十条  各二级单位应建立健全隐患排查整改的管理制度和工作机构，逐级落实隐患排查整改责任制，全面落实本单位的安全隐患排查整改工作。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第十一条  各二级单位应定期组织相关人员进行自查，排查本单位的安全隐患。对排查出的安全隐患进行登记管理，建立隐患档案，本单位有能力整改的要立即实施整改，无能力整改的报保卫处，保卫处汇总上报学校安全稳定工作委员会，由学校安全稳定工作委员会负责落实整改部门和整改方案。</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二级单位自查应每周进行一次。对排查出的隐患，应当向保卫处报告。主要内容包括：隐患的现状及其产生的原因，隐患的整改方案、整改期限及整改结果。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第十二条 保卫处通过每天巡查、不定期检查、每月一次安全大检查，对检查中发现的安全隐患及时送达整改通知，提出限期整改要求。整改完成后，应及时将结果报保卫处，由保卫处复查。报送内容包括：安全隐患概况、采取的整改措施及整改结果。</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第十三条  学校安全稳定工作委员会应每季度组织有关职能部门进行一次全校性的安全隐患排查，对排查出的安全隐患应及时进行梳理并确定整改目标，落实负责整改的单位和责任人以及整改限期，整改完成后，应向学校安全稳定工作委员会提交验收报告，由保卫处复查。报告内容包括：安全隐患概况、采取的整改措施及整改结果。</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第十四条  各二级单位在安全隐患整改过程中，应当采取相应的安全防范措施，防止在整改过程中产生新的安全隐患和各类事故。</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第十五条  各二级单位应自觉接受学校安全稳定工作委员会及保卫处对隐患排查整改工作的指导、检查及督办。安全隐患所在单位要根据学校安全稳定工作委员会及保卫处的要求进行整改。</w:t>
      </w:r>
    </w:p>
    <w:p w:rsidR="00FA7E36" w:rsidRDefault="007E0AC0">
      <w:pPr>
        <w:spacing w:line="560" w:lineRule="exact"/>
        <w:jc w:val="center"/>
        <w:rPr>
          <w:rFonts w:ascii="方正粗黑宋简体" w:eastAsia="方正粗黑宋简体" w:hAnsi="方正粗黑宋简体" w:cs="方正粗黑宋简体"/>
          <w:sz w:val="32"/>
          <w:szCs w:val="32"/>
        </w:rPr>
      </w:pPr>
      <w:r>
        <w:rPr>
          <w:rFonts w:ascii="方正粗黑宋简体" w:eastAsia="方正粗黑宋简体" w:hAnsi="方正粗黑宋简体" w:cs="方正粗黑宋简体" w:hint="eastAsia"/>
          <w:sz w:val="32"/>
          <w:szCs w:val="32"/>
        </w:rPr>
        <w:t>第五章  监督管理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第十六条  各二级单位要建立安全隐患台帐，要具体记录隐患项目名称、地点、内容、限期整改时间、整改责任单位、整改责任人等情况，定期检查督促。</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第十七条  对监督检查中发现或师生报送的安全隐患，由保卫处认定并及时向隐患所在单位下达《校园安全隐患限期整改通知书》（见附件二），保卫处根据隐患等级采用书面通知、书面公示、网上公示等方式督办。</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第十八条  保卫处应对安全隐患整改落实情况进行复查，做好复查记录。在复查中发现拒不整改，或可能严重危及安全的重大事项，应及时向学校安全稳定工作委员会报告。</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第十九条 各二级单位要严格按照“谁主管谁负责，谁使用谁负责”的原则，认真开展各类隐患的排查整改工作。对工作不力、消极应付，甚至失职渎职造成安全事故的单位和相关人员，将按照学校相关安全管理规定及国家的法律法规，对事故责任单位和责任人进行责任追究，并作出相应的处理。</w:t>
      </w:r>
    </w:p>
    <w:p w:rsidR="00FA7E36" w:rsidRDefault="007E0AC0">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第六章  附 则</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第二十条  本办法由</w:t>
      </w:r>
      <w:r w:rsidR="001E3546">
        <w:rPr>
          <w:rFonts w:ascii="方正仿宋_GBK" w:eastAsia="方正仿宋_GBK" w:hAnsi="方正仿宋_GBK" w:cs="方正仿宋_GBK" w:hint="eastAsia"/>
          <w:sz w:val="32"/>
          <w:szCs w:val="32"/>
        </w:rPr>
        <w:t>安全</w:t>
      </w:r>
      <w:r>
        <w:rPr>
          <w:rFonts w:ascii="方正仿宋_GBK" w:eastAsia="方正仿宋_GBK" w:hAnsi="方正仿宋_GBK" w:cs="方正仿宋_GBK" w:hint="eastAsia"/>
          <w:sz w:val="32"/>
          <w:szCs w:val="32"/>
        </w:rPr>
        <w:t>保卫处负责解释。自颁发之日起施行。</w:t>
      </w: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安全隐患排查的主要内容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一、工作运行机制存在的安全隐患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1.安全机制是否健全，安全责任制是否落实；</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2.是否建立校园重点部位的安全管理制度；</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3.是否有突发安全事件预警机制和应急处置预案。</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二、治安安全隐患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1.校园重点要害部位是否落实人防、物防、技防等安全防范措施；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2.校园租赁经营场所是否存在安全隐患；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3.视频监控设备、一键报警装置等治安技防设备运行是否正常。</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三、消防安全隐患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1.是否有损坏、挪用、停用或擅自拆除消防设施的，消防设备设施是否齐全、有效；</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2.是否有埋压、圈占、遮挡消火栓或占用防火间距的；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3.是否有占用、堵塞、封闭消防通道、消防水源的；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4.常闭式防火门是否处于开启状态，防火卷帘下方是否堆放物品影响使用的；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5.消防重点单位是否每日进行防火巡查，是否有巡查记录；</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6.主动消防控制系统是否正常运行；</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7.学生宿舍、教学楼及办公场所等公共区域是否安装了影响人员逃生和应急救援的金属护栏；</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8.疏散指示标志和火灾应急照明灯是否有缺失、损坏、标识错误、被遮挡、被覆盖等现象；</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9.进行改建、扩建、装修等活动，是否严格执行消防法规和国家工程建设消防技术标准，并依法办理建设工程消防设计审核、消防验收或者备案手续；</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10.在校内举行的大型活动，如：庆典、会议、体育赛事、文艺演出、各类考试、迎接新生及影视拍摄等大型活动，主办单位是否落实消防安全职责和措施，制定灭火和应急预案。</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四、公共设施安全隐患</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1.建筑物及附属设施是否符合安全标准；</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2.租借经营区是否有私自搭建的影响安全的附属建筑；</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3.校外是否有依傍学校围墙搭建建筑物、构筑物现象；</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4.是否有将房屋和场地租借给他人从事危险物品生产、经营活动的现象；</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5.校园内电网、煤气管道、自来水管道等基础设施是否符合国家安全标准；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6.办公室和学生宿舍是否存有易燃、易爆、有毒、有害、管制刀具等危险物品；有无违章使用明火和劣质、大功率电器以及私接乱拉电气线路现象，电气线路是否超负荷和老化；</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7.燃气、电气、体育器材等重要设施设备的使用、维护是否及时，管理制度是否健全。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五、交通安全隐患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1.是否有未经批准擅自封闭、占用校园道路，或从事其他非正常交通活动的情况；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2.施工时是否设立告示牌和安全标志，是否指派安全员在现场疏导行人和车辆；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3.交通标志设立是否完整、清晰、准确，行车标线是否清晰、完整。</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六、师生员工管理安全隐患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1.是否对师生员工进行经常性的安全教育；</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2.日常安全检查与管理是否到位；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3.开展大型群体性活动时，承办单位活动前是否对活动场地、设施、通道进行安全检查；</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4.对三失（生活失意、心态失衡、行为失常）人员、传染性疾病的师生员工是否采取了有效措施；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5.外聘人员是否符合用工管理规定；</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6.安保队员是否有不规范、不文明执法行为，值班人员是否到位。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七、饮食安全隐患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1.食堂、超市食品卫生及环境卫生是否符合标准；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2.从业人员是否具备健康证，并按规定着装；</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3.各类食品卫生、饮用水卫生以及传染病防治管理工作是否符合国家管理规定；</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4.食堂采购、存放、加工、出售、留样、消毒等环节是否符合《食品卫生法》安全管理要求。</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八、舆情与网络安全隐患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1.网络安全管理制度是否健全；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2.网络舆情监管措施是否到位；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3.能否有效防范制作、复制、发布、传播反动、色情、暴力、谣言等国家禁止的不良信息以及其他破坏安全稳定的非法活动。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九、其他校园重点要害部位，以及认为必须进行安全隐患检查的管理模式、设施设备或场所。</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w:t>
      </w:r>
    </w:p>
    <w:p w:rsidR="00FA7E36" w:rsidRDefault="007E0AC0">
      <w:pPr>
        <w:spacing w:line="560" w:lineRule="exact"/>
        <w:rPr>
          <w:rFonts w:ascii="方正仿宋_GBK" w:eastAsia="方正仿宋_GBK" w:hAnsi="方正仿宋_GBK" w:cs="方正仿宋_GBK"/>
          <w:sz w:val="32"/>
          <w:szCs w:val="32"/>
        </w:rPr>
        <w:sectPr w:rsidR="00FA7E36">
          <w:footerReference w:type="default" r:id="rId12"/>
          <w:pgSz w:w="11906" w:h="16838"/>
          <w:pgMar w:top="1474" w:right="1474" w:bottom="1474" w:left="1474" w:header="720" w:footer="720" w:gutter="0"/>
          <w:pgNumType w:start="1"/>
          <w:cols w:space="720"/>
          <w:docGrid w:linePitch="326"/>
        </w:sectPr>
      </w:pPr>
      <w:r>
        <w:rPr>
          <w:rFonts w:ascii="方正仿宋_GBK" w:eastAsia="方正仿宋_GBK" w:hAnsi="方正仿宋_GBK" w:cs="方正仿宋_GBK" w:hint="eastAsia"/>
          <w:sz w:val="32"/>
          <w:szCs w:val="32"/>
        </w:rPr>
        <w:t> </w:t>
      </w:r>
    </w:p>
    <w:p w:rsidR="00FA7E36" w:rsidRDefault="007E0AC0">
      <w:pPr>
        <w:spacing w:line="560" w:lineRule="exact"/>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徐 州 开 放 大 学</w:t>
      </w:r>
    </w:p>
    <w:p w:rsidR="00FA7E36" w:rsidRDefault="007E0AC0">
      <w:pPr>
        <w:spacing w:line="560" w:lineRule="exact"/>
        <w:jc w:val="center"/>
        <w:rPr>
          <w:sz w:val="28"/>
          <w:szCs w:val="28"/>
        </w:rPr>
      </w:pPr>
      <w:r>
        <w:rPr>
          <w:rFonts w:ascii="方正小标宋_GBK" w:eastAsia="方正小标宋_GBK" w:hAnsi="方正小标宋_GBK" w:cs="方正小标宋_GBK" w:hint="eastAsia"/>
          <w:sz w:val="36"/>
          <w:szCs w:val="36"/>
        </w:rPr>
        <w:t>校 园 安 全 隐 患 限 期 整 改 通 知 书</w:t>
      </w:r>
      <w:r>
        <w:rPr>
          <w:rFonts w:ascii="方正仿宋_GBK" w:eastAsia="方正仿宋_GBK" w:hAnsi="方正仿宋_GBK" w:cs="方正仿宋_GBK" w:hint="eastAsia"/>
          <w:sz w:val="32"/>
          <w:szCs w:val="32"/>
        </w:rPr>
        <w:t> </w:t>
      </w:r>
    </w:p>
    <w:tbl>
      <w:tblPr>
        <w:tblW w:w="13282"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20"/>
        <w:gridCol w:w="540"/>
        <w:gridCol w:w="3585"/>
        <w:gridCol w:w="315"/>
        <w:gridCol w:w="4222"/>
      </w:tblGrid>
      <w:tr w:rsidR="00FA7E36">
        <w:trPr>
          <w:trHeight w:val="90"/>
        </w:trPr>
        <w:tc>
          <w:tcPr>
            <w:tcW w:w="4620" w:type="dxa"/>
            <w:tcBorders>
              <w:bottom w:val="dotted" w:sz="4" w:space="0" w:color="auto"/>
            </w:tcBorders>
          </w:tcPr>
          <w:p w:rsidR="00FA7E36" w:rsidRDefault="007E0AC0">
            <w:pPr>
              <w:spacing w:line="360" w:lineRule="exact"/>
              <w:ind w:firstLineChars="50" w:firstLine="141"/>
              <w:rPr>
                <w:rFonts w:ascii="仿宋_GB2312" w:eastAsia="仿宋_GB2312"/>
                <w:b/>
                <w:sz w:val="28"/>
                <w:szCs w:val="28"/>
              </w:rPr>
            </w:pPr>
            <w:r>
              <w:rPr>
                <w:rFonts w:ascii="仿宋_GB2312" w:eastAsia="仿宋_GB2312" w:hint="eastAsia"/>
                <w:b/>
                <w:sz w:val="28"/>
                <w:szCs w:val="28"/>
              </w:rPr>
              <w:t>安全隐患整改通知书存根</w:t>
            </w:r>
          </w:p>
          <w:p w:rsidR="00FA7E36" w:rsidRDefault="007E0AC0">
            <w:pPr>
              <w:spacing w:line="360" w:lineRule="exact"/>
              <w:ind w:firstLineChars="1450" w:firstLine="2610"/>
              <w:rPr>
                <w:sz w:val="18"/>
                <w:szCs w:val="18"/>
              </w:rPr>
            </w:pPr>
            <w:r>
              <w:rPr>
                <w:rFonts w:hint="eastAsia"/>
                <w:sz w:val="18"/>
                <w:szCs w:val="18"/>
              </w:rPr>
              <w:t>编号：</w:t>
            </w:r>
          </w:p>
          <w:p w:rsidR="00FA7E36" w:rsidRDefault="007E0AC0">
            <w:pPr>
              <w:spacing w:line="360" w:lineRule="exact"/>
              <w:rPr>
                <w:sz w:val="18"/>
                <w:szCs w:val="18"/>
              </w:rPr>
            </w:pPr>
            <w:r>
              <w:rPr>
                <w:rFonts w:hint="eastAsia"/>
                <w:sz w:val="18"/>
                <w:szCs w:val="18"/>
              </w:rPr>
              <w:t>部门：</w:t>
            </w:r>
          </w:p>
          <w:p w:rsidR="00FA7E36" w:rsidRDefault="007E0AC0">
            <w:pPr>
              <w:spacing w:line="360" w:lineRule="exact"/>
              <w:ind w:firstLineChars="300" w:firstLine="540"/>
              <w:rPr>
                <w:sz w:val="18"/>
                <w:szCs w:val="18"/>
              </w:rPr>
            </w:pPr>
            <w:r>
              <w:rPr>
                <w:rFonts w:hint="eastAsia"/>
                <w:sz w:val="18"/>
                <w:szCs w:val="18"/>
              </w:rPr>
              <w:t>在年月日的安全检查中，发现你部门存在以下隐患：</w:t>
            </w:r>
          </w:p>
          <w:p w:rsidR="00FA7E36" w:rsidRDefault="00FA7E36">
            <w:pPr>
              <w:spacing w:line="360" w:lineRule="exact"/>
              <w:rPr>
                <w:sz w:val="18"/>
                <w:szCs w:val="18"/>
              </w:rPr>
            </w:pPr>
          </w:p>
          <w:p w:rsidR="00FA7E36" w:rsidRDefault="00FA7E36">
            <w:pPr>
              <w:spacing w:line="360" w:lineRule="exact"/>
              <w:rPr>
                <w:sz w:val="18"/>
                <w:szCs w:val="18"/>
              </w:rPr>
            </w:pPr>
          </w:p>
          <w:p w:rsidR="00FA7E36" w:rsidRDefault="007E0AC0">
            <w:pPr>
              <w:spacing w:line="360" w:lineRule="exact"/>
              <w:rPr>
                <w:sz w:val="18"/>
                <w:szCs w:val="18"/>
              </w:rPr>
            </w:pPr>
            <w:r>
              <w:rPr>
                <w:rFonts w:hint="eastAsia"/>
                <w:sz w:val="18"/>
                <w:szCs w:val="18"/>
              </w:rPr>
              <w:t>整改期限：年月日</w:t>
            </w:r>
          </w:p>
          <w:p w:rsidR="00FA7E36" w:rsidRDefault="007E0AC0">
            <w:pPr>
              <w:spacing w:line="360" w:lineRule="exact"/>
              <w:rPr>
                <w:sz w:val="28"/>
                <w:szCs w:val="28"/>
              </w:rPr>
            </w:pPr>
            <w:r>
              <w:rPr>
                <w:rFonts w:hint="eastAsia"/>
                <w:sz w:val="18"/>
                <w:szCs w:val="18"/>
              </w:rPr>
              <w:t>检查人：</w:t>
            </w:r>
            <w:r>
              <w:rPr>
                <w:rFonts w:hint="eastAsia"/>
                <w:sz w:val="18"/>
                <w:szCs w:val="18"/>
              </w:rPr>
              <w:t xml:space="preserve">        </w:t>
            </w:r>
            <w:r>
              <w:rPr>
                <w:rFonts w:hint="eastAsia"/>
                <w:sz w:val="18"/>
                <w:szCs w:val="18"/>
              </w:rPr>
              <w:t>被检查部门负责人</w:t>
            </w:r>
            <w:r>
              <w:rPr>
                <w:rFonts w:hint="eastAsia"/>
                <w:sz w:val="28"/>
                <w:szCs w:val="28"/>
              </w:rPr>
              <w:t>：</w:t>
            </w:r>
          </w:p>
          <w:p w:rsidR="00FA7E36" w:rsidRDefault="007E0AC0">
            <w:pPr>
              <w:spacing w:line="360" w:lineRule="exact"/>
              <w:ind w:firstLineChars="1100" w:firstLine="1980"/>
              <w:rPr>
                <w:sz w:val="18"/>
                <w:szCs w:val="1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c>
          <w:tcPr>
            <w:tcW w:w="540" w:type="dxa"/>
            <w:vMerge w:val="restart"/>
            <w:tcBorders>
              <w:top w:val="nil"/>
            </w:tcBorders>
          </w:tcPr>
          <w:p w:rsidR="00FA7E36" w:rsidRDefault="00FA7E36">
            <w:pPr>
              <w:spacing w:line="360" w:lineRule="exact"/>
              <w:rPr>
                <w:sz w:val="28"/>
                <w:szCs w:val="28"/>
              </w:rPr>
            </w:pPr>
          </w:p>
        </w:tc>
        <w:tc>
          <w:tcPr>
            <w:tcW w:w="3585" w:type="dxa"/>
            <w:vMerge w:val="restart"/>
          </w:tcPr>
          <w:p w:rsidR="00FA7E36" w:rsidRDefault="007E0AC0">
            <w:pPr>
              <w:spacing w:line="360" w:lineRule="exact"/>
              <w:ind w:firstLineChars="150" w:firstLine="722"/>
              <w:rPr>
                <w:rFonts w:ascii="仿宋_GB2312" w:eastAsia="仿宋_GB2312"/>
                <w:b/>
                <w:spacing w:val="100"/>
                <w:sz w:val="28"/>
                <w:szCs w:val="28"/>
              </w:rPr>
            </w:pPr>
            <w:r>
              <w:rPr>
                <w:rFonts w:ascii="仿宋_GB2312" w:eastAsia="仿宋_GB2312" w:hint="eastAsia"/>
                <w:b/>
                <w:spacing w:val="100"/>
                <w:sz w:val="28"/>
                <w:szCs w:val="28"/>
              </w:rPr>
              <w:t>复查意见</w:t>
            </w:r>
          </w:p>
          <w:p w:rsidR="00FA7E36" w:rsidRDefault="007E0AC0">
            <w:pPr>
              <w:spacing w:line="360" w:lineRule="exact"/>
              <w:ind w:firstLineChars="1150" w:firstLine="2070"/>
              <w:rPr>
                <w:sz w:val="18"/>
                <w:szCs w:val="18"/>
              </w:rPr>
            </w:pPr>
            <w:r>
              <w:rPr>
                <w:rFonts w:hint="eastAsia"/>
                <w:sz w:val="18"/>
                <w:szCs w:val="18"/>
              </w:rPr>
              <w:t>编号：</w:t>
            </w:r>
          </w:p>
          <w:p w:rsidR="00FA7E36" w:rsidRDefault="007E0AC0">
            <w:pPr>
              <w:spacing w:line="360" w:lineRule="exact"/>
              <w:ind w:firstLineChars="50" w:firstLine="90"/>
              <w:rPr>
                <w:sz w:val="18"/>
                <w:szCs w:val="18"/>
              </w:rPr>
            </w:pPr>
            <w:r>
              <w:rPr>
                <w:rFonts w:hint="eastAsia"/>
                <w:sz w:val="18"/>
                <w:szCs w:val="18"/>
              </w:rPr>
              <w:t>部门：</w:t>
            </w:r>
          </w:p>
          <w:p w:rsidR="00FA7E36" w:rsidRDefault="007E0AC0">
            <w:pPr>
              <w:spacing w:line="360" w:lineRule="exact"/>
              <w:rPr>
                <w:sz w:val="18"/>
                <w:szCs w:val="18"/>
              </w:rPr>
            </w:pPr>
            <w:r>
              <w:rPr>
                <w:rFonts w:hint="eastAsia"/>
                <w:sz w:val="18"/>
                <w:szCs w:val="18"/>
              </w:rPr>
              <w:t>根据</w:t>
            </w:r>
            <w:r>
              <w:rPr>
                <w:rFonts w:ascii="宋体" w:hAnsi="宋体" w:cs="宋体" w:hint="eastAsia"/>
                <w:sz w:val="18"/>
                <w:szCs w:val="18"/>
              </w:rPr>
              <w:t>《徐州开放大学校园安全隐患排查整改制度》</w:t>
            </w:r>
            <w:r>
              <w:rPr>
                <w:rFonts w:hint="eastAsia"/>
                <w:sz w:val="18"/>
                <w:szCs w:val="18"/>
              </w:rPr>
              <w:t>，对你部门整改情况进行复查，复查意见如下：</w:t>
            </w: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ind w:firstLineChars="250" w:firstLine="450"/>
              <w:rPr>
                <w:sz w:val="18"/>
                <w:szCs w:val="18"/>
              </w:rPr>
            </w:pPr>
          </w:p>
          <w:p w:rsidR="00FA7E36" w:rsidRDefault="007E0AC0">
            <w:pPr>
              <w:spacing w:line="360" w:lineRule="exact"/>
              <w:rPr>
                <w:sz w:val="18"/>
                <w:szCs w:val="18"/>
              </w:rPr>
            </w:pPr>
            <w:r>
              <w:rPr>
                <w:rFonts w:hint="eastAsia"/>
                <w:sz w:val="18"/>
                <w:szCs w:val="18"/>
              </w:rPr>
              <w:t>复查人：</w:t>
            </w:r>
            <w:r>
              <w:rPr>
                <w:rFonts w:hint="eastAsia"/>
                <w:sz w:val="18"/>
                <w:szCs w:val="18"/>
              </w:rPr>
              <w:t xml:space="preserve">       </w:t>
            </w:r>
            <w:r>
              <w:rPr>
                <w:rFonts w:hint="eastAsia"/>
                <w:sz w:val="18"/>
                <w:szCs w:val="18"/>
              </w:rPr>
              <w:t>被检查部门责任人：</w:t>
            </w:r>
          </w:p>
          <w:p w:rsidR="00FA7E36" w:rsidRDefault="007E0AC0">
            <w:pPr>
              <w:spacing w:line="360" w:lineRule="exact"/>
              <w:ind w:firstLineChars="1150" w:firstLine="2070"/>
              <w:rPr>
                <w:sz w:val="28"/>
                <w:szCs w:val="2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c>
          <w:tcPr>
            <w:tcW w:w="315" w:type="dxa"/>
            <w:vMerge w:val="restart"/>
            <w:tcBorders>
              <w:top w:val="nil"/>
            </w:tcBorders>
          </w:tcPr>
          <w:p w:rsidR="00FA7E36" w:rsidRDefault="00FA7E36">
            <w:pPr>
              <w:spacing w:line="360" w:lineRule="exact"/>
              <w:rPr>
                <w:sz w:val="28"/>
                <w:szCs w:val="28"/>
              </w:rPr>
            </w:pPr>
          </w:p>
        </w:tc>
        <w:tc>
          <w:tcPr>
            <w:tcW w:w="4222" w:type="dxa"/>
            <w:vMerge w:val="restart"/>
          </w:tcPr>
          <w:p w:rsidR="00FA7E36" w:rsidRDefault="007E0AC0">
            <w:pPr>
              <w:spacing w:line="360" w:lineRule="exact"/>
              <w:ind w:firstLineChars="200" w:firstLine="562"/>
              <w:rPr>
                <w:b/>
                <w:sz w:val="28"/>
                <w:szCs w:val="28"/>
              </w:rPr>
            </w:pPr>
            <w:r>
              <w:rPr>
                <w:rFonts w:hint="eastAsia"/>
                <w:b/>
                <w:sz w:val="28"/>
                <w:szCs w:val="28"/>
              </w:rPr>
              <w:t>安全隐患整改通知</w:t>
            </w:r>
          </w:p>
          <w:p w:rsidR="00FA7E36" w:rsidRDefault="007E0AC0">
            <w:pPr>
              <w:spacing w:line="360" w:lineRule="exact"/>
              <w:ind w:firstLineChars="1150" w:firstLine="2070"/>
              <w:rPr>
                <w:sz w:val="18"/>
                <w:szCs w:val="18"/>
              </w:rPr>
            </w:pPr>
            <w:r>
              <w:rPr>
                <w:rFonts w:hint="eastAsia"/>
                <w:sz w:val="18"/>
                <w:szCs w:val="18"/>
              </w:rPr>
              <w:t>编号：</w:t>
            </w:r>
          </w:p>
          <w:p w:rsidR="00FA7E36" w:rsidRDefault="007E0AC0">
            <w:pPr>
              <w:spacing w:line="360" w:lineRule="exact"/>
              <w:rPr>
                <w:sz w:val="18"/>
                <w:szCs w:val="18"/>
              </w:rPr>
            </w:pPr>
            <w:r>
              <w:rPr>
                <w:rFonts w:hint="eastAsia"/>
                <w:sz w:val="18"/>
                <w:szCs w:val="18"/>
              </w:rPr>
              <w:t>部门：</w:t>
            </w:r>
          </w:p>
          <w:p w:rsidR="00FA7E36" w:rsidRDefault="007E0AC0">
            <w:pPr>
              <w:spacing w:line="360" w:lineRule="exact"/>
              <w:ind w:firstLineChars="250" w:firstLine="450"/>
              <w:rPr>
                <w:sz w:val="18"/>
                <w:szCs w:val="18"/>
              </w:rPr>
            </w:pPr>
            <w:r>
              <w:rPr>
                <w:rFonts w:hint="eastAsia"/>
                <w:sz w:val="18"/>
                <w:szCs w:val="18"/>
              </w:rPr>
              <w:t>在年月日的安全检查中，发现你部门存在以下隐患：</w:t>
            </w:r>
          </w:p>
          <w:p w:rsidR="00FA7E36" w:rsidRDefault="007E0AC0">
            <w:pPr>
              <w:spacing w:line="360" w:lineRule="exact"/>
              <w:ind w:firstLineChars="500" w:firstLine="900"/>
              <w:rPr>
                <w:sz w:val="18"/>
                <w:szCs w:val="18"/>
              </w:rPr>
            </w:pPr>
            <w:r>
              <w:rPr>
                <w:rFonts w:hint="eastAsia"/>
                <w:sz w:val="18"/>
                <w:szCs w:val="18"/>
              </w:rPr>
              <w:t>（隐患内容及整改意见）</w:t>
            </w:r>
          </w:p>
          <w:p w:rsidR="00FA7E36" w:rsidRDefault="00FA7E36">
            <w:pPr>
              <w:spacing w:line="360" w:lineRule="exact"/>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FA7E36">
            <w:pPr>
              <w:spacing w:line="360" w:lineRule="exact"/>
              <w:ind w:firstLineChars="200" w:firstLine="360"/>
              <w:rPr>
                <w:sz w:val="18"/>
                <w:szCs w:val="18"/>
              </w:rPr>
            </w:pPr>
          </w:p>
          <w:p w:rsidR="00FA7E36" w:rsidRDefault="007E0AC0">
            <w:pPr>
              <w:spacing w:line="360" w:lineRule="exact"/>
              <w:ind w:firstLineChars="200" w:firstLine="360"/>
              <w:rPr>
                <w:sz w:val="18"/>
                <w:szCs w:val="18"/>
              </w:rPr>
            </w:pPr>
            <w:r>
              <w:rPr>
                <w:rFonts w:hint="eastAsia"/>
                <w:sz w:val="18"/>
                <w:szCs w:val="18"/>
              </w:rPr>
              <w:t>你部门应当在年月日前整改，在此期间应采取措施，保证安全。</w:t>
            </w:r>
          </w:p>
          <w:p w:rsidR="00FA7E36" w:rsidRDefault="007E0AC0">
            <w:pPr>
              <w:spacing w:line="360" w:lineRule="exact"/>
              <w:rPr>
                <w:sz w:val="18"/>
                <w:szCs w:val="18"/>
              </w:rPr>
            </w:pPr>
            <w:r>
              <w:rPr>
                <w:rFonts w:hint="eastAsia"/>
                <w:sz w:val="18"/>
                <w:szCs w:val="18"/>
              </w:rPr>
              <w:t>检查人：</w:t>
            </w:r>
            <w:r>
              <w:rPr>
                <w:rFonts w:hint="eastAsia"/>
                <w:sz w:val="18"/>
                <w:szCs w:val="18"/>
              </w:rPr>
              <w:t xml:space="preserve">         </w:t>
            </w:r>
            <w:r>
              <w:rPr>
                <w:rFonts w:hint="eastAsia"/>
                <w:sz w:val="18"/>
                <w:szCs w:val="18"/>
              </w:rPr>
              <w:t>被检查部门责任人：</w:t>
            </w:r>
          </w:p>
          <w:p w:rsidR="00FA7E36" w:rsidRDefault="007E0AC0">
            <w:pPr>
              <w:spacing w:line="360" w:lineRule="exact"/>
              <w:ind w:firstLineChars="1300" w:firstLine="2340"/>
              <w:rPr>
                <w:sz w:val="28"/>
                <w:szCs w:val="2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r>
      <w:tr w:rsidR="00FA7E36">
        <w:trPr>
          <w:trHeight w:val="1835"/>
        </w:trPr>
        <w:tc>
          <w:tcPr>
            <w:tcW w:w="4620" w:type="dxa"/>
            <w:tcBorders>
              <w:top w:val="dotted" w:sz="4" w:space="0" w:color="auto"/>
            </w:tcBorders>
          </w:tcPr>
          <w:p w:rsidR="00FA7E36" w:rsidRDefault="007E0AC0">
            <w:pPr>
              <w:spacing w:line="360" w:lineRule="exact"/>
              <w:rPr>
                <w:sz w:val="18"/>
                <w:szCs w:val="18"/>
              </w:rPr>
            </w:pPr>
            <w:r>
              <w:rPr>
                <w:rFonts w:hint="eastAsia"/>
                <w:sz w:val="18"/>
                <w:szCs w:val="18"/>
              </w:rPr>
              <w:t>复查时间：</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p w:rsidR="00FA7E36" w:rsidRDefault="007E0AC0">
            <w:pPr>
              <w:spacing w:line="360" w:lineRule="exact"/>
              <w:rPr>
                <w:sz w:val="18"/>
                <w:szCs w:val="18"/>
              </w:rPr>
            </w:pPr>
            <w:r>
              <w:rPr>
                <w:rFonts w:hint="eastAsia"/>
                <w:sz w:val="18"/>
                <w:szCs w:val="18"/>
              </w:rPr>
              <w:t>复查意见：</w:t>
            </w: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FA7E36">
            <w:pPr>
              <w:spacing w:line="360" w:lineRule="exact"/>
              <w:rPr>
                <w:sz w:val="18"/>
                <w:szCs w:val="18"/>
              </w:rPr>
            </w:pPr>
          </w:p>
          <w:p w:rsidR="00FA7E36" w:rsidRDefault="007E0AC0">
            <w:pPr>
              <w:spacing w:line="360" w:lineRule="exact"/>
              <w:rPr>
                <w:sz w:val="18"/>
                <w:szCs w:val="18"/>
              </w:rPr>
            </w:pPr>
            <w:r>
              <w:rPr>
                <w:rFonts w:hint="eastAsia"/>
                <w:sz w:val="18"/>
                <w:szCs w:val="18"/>
              </w:rPr>
              <w:t>复查人：</w:t>
            </w:r>
            <w:r>
              <w:rPr>
                <w:rFonts w:hint="eastAsia"/>
                <w:sz w:val="18"/>
                <w:szCs w:val="18"/>
              </w:rPr>
              <w:t xml:space="preserve">        </w:t>
            </w:r>
            <w:r>
              <w:rPr>
                <w:rFonts w:hint="eastAsia"/>
                <w:sz w:val="18"/>
                <w:szCs w:val="18"/>
              </w:rPr>
              <w:t>被检查部门责任人：</w:t>
            </w:r>
          </w:p>
          <w:p w:rsidR="00FA7E36" w:rsidRDefault="007E0AC0">
            <w:pPr>
              <w:spacing w:line="360" w:lineRule="exact"/>
              <w:rPr>
                <w:sz w:val="28"/>
                <w:szCs w:val="28"/>
              </w:rPr>
            </w:pP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p>
        </w:tc>
        <w:tc>
          <w:tcPr>
            <w:tcW w:w="540" w:type="dxa"/>
            <w:vMerge/>
            <w:tcBorders>
              <w:bottom w:val="nil"/>
            </w:tcBorders>
          </w:tcPr>
          <w:p w:rsidR="00FA7E36" w:rsidRDefault="00FA7E36">
            <w:pPr>
              <w:spacing w:line="360" w:lineRule="exact"/>
              <w:rPr>
                <w:sz w:val="28"/>
                <w:szCs w:val="28"/>
              </w:rPr>
            </w:pPr>
          </w:p>
        </w:tc>
        <w:tc>
          <w:tcPr>
            <w:tcW w:w="3585" w:type="dxa"/>
            <w:vMerge/>
          </w:tcPr>
          <w:p w:rsidR="00FA7E36" w:rsidRDefault="00FA7E36">
            <w:pPr>
              <w:spacing w:line="360" w:lineRule="exact"/>
              <w:rPr>
                <w:sz w:val="28"/>
                <w:szCs w:val="28"/>
              </w:rPr>
            </w:pPr>
          </w:p>
        </w:tc>
        <w:tc>
          <w:tcPr>
            <w:tcW w:w="315" w:type="dxa"/>
            <w:vMerge/>
            <w:tcBorders>
              <w:bottom w:val="nil"/>
            </w:tcBorders>
          </w:tcPr>
          <w:p w:rsidR="00FA7E36" w:rsidRDefault="00FA7E36">
            <w:pPr>
              <w:spacing w:line="360" w:lineRule="exact"/>
              <w:rPr>
                <w:sz w:val="28"/>
                <w:szCs w:val="28"/>
              </w:rPr>
            </w:pPr>
          </w:p>
        </w:tc>
        <w:tc>
          <w:tcPr>
            <w:tcW w:w="4222" w:type="dxa"/>
            <w:vMerge/>
          </w:tcPr>
          <w:p w:rsidR="00FA7E36" w:rsidRDefault="00FA7E36">
            <w:pPr>
              <w:spacing w:line="360" w:lineRule="exact"/>
              <w:rPr>
                <w:sz w:val="28"/>
                <w:szCs w:val="28"/>
              </w:rPr>
            </w:pPr>
          </w:p>
        </w:tc>
      </w:tr>
    </w:tbl>
    <w:p w:rsidR="00FA7E36" w:rsidRDefault="00FA7E36">
      <w:pPr>
        <w:spacing w:line="360" w:lineRule="exact"/>
        <w:rPr>
          <w:rFonts w:ascii="方正仿宋_GBK" w:eastAsia="方正仿宋_GBK" w:hAnsi="方正仿宋_GBK" w:cs="方正仿宋_GBK"/>
          <w:sz w:val="32"/>
          <w:szCs w:val="32"/>
        </w:rPr>
        <w:sectPr w:rsidR="00FA7E36">
          <w:pgSz w:w="16838" w:h="11906" w:orient="landscape"/>
          <w:pgMar w:top="1474" w:right="1474" w:bottom="1474" w:left="1474" w:header="851" w:footer="992" w:gutter="0"/>
          <w:cols w:space="0"/>
          <w:docGrid w:type="lines" w:linePitch="314"/>
        </w:sectPr>
      </w:pPr>
    </w:p>
    <w:p w:rsidR="00FA7E36" w:rsidRDefault="007E0AC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徐州开放大学</w:t>
      </w:r>
    </w:p>
    <w:p w:rsidR="00FA7E36" w:rsidRDefault="007E0AC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消防安全管理办法</w:t>
      </w:r>
    </w:p>
    <w:p w:rsidR="00FA7E36" w:rsidRDefault="00FA7E36">
      <w:pPr>
        <w:spacing w:line="560" w:lineRule="exact"/>
        <w:jc w:val="center"/>
        <w:rPr>
          <w:rFonts w:ascii="方正楷体_GBK" w:eastAsia="方正楷体_GBK" w:hAnsi="方正楷体_GBK" w:cs="方正楷体_GBK"/>
          <w:b/>
          <w:bCs/>
          <w:sz w:val="32"/>
          <w:szCs w:val="32"/>
        </w:rPr>
      </w:pPr>
    </w:p>
    <w:p w:rsidR="00FA7E36" w:rsidRDefault="007E0AC0">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加强和规范学校消防安全管理，预防和减少火灾危害，保障师生员工生命财产和学校财产安全，根据《中华人民共和国消防法》《江苏省消防条例》《徐州市消防条例》，教育部、公安部《高等学校消防安全管理规定》、公安部《机关、团体、企业、事业单位消防安全管理规定》等法律、法规，制定本管理办法。</w:t>
      </w:r>
    </w:p>
    <w:p w:rsidR="00FA7E36" w:rsidRDefault="007E0AC0">
      <w:pPr>
        <w:spacing w:line="56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有关法律法规对学校消防安全管理另有规定的，从其规定。</w:t>
      </w:r>
    </w:p>
    <w:p w:rsidR="00FA7E36" w:rsidRDefault="007E0AC0">
      <w:pPr>
        <w:spacing w:line="560" w:lineRule="exact"/>
        <w:ind w:firstLineChars="200" w:firstLine="643"/>
        <w:jc w:val="center"/>
        <w:rPr>
          <w:rFonts w:ascii="黑体" w:eastAsia="黑体" w:hAnsi="黑体" w:cs="黑体"/>
          <w:sz w:val="32"/>
          <w:szCs w:val="32"/>
        </w:rPr>
      </w:pPr>
      <w:r>
        <w:rPr>
          <w:rFonts w:ascii="黑体" w:eastAsia="黑体" w:hAnsi="黑体" w:cs="黑体" w:hint="eastAsia"/>
          <w:b/>
          <w:bCs/>
          <w:sz w:val="32"/>
          <w:szCs w:val="32"/>
        </w:rPr>
        <w:t>第一章总 则</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第一条学校消防安全工作，遵守消防法律、法规和规章，贯彻预防为主、防消结合的方针，履行消防安全职责，保障消防安全。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第二条 学校执行逐级消防安全责任制和岗位消防安全责任制，明确逐级和岗位消防安全职责，确定各级、各岗位消防安全责任人。</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第三条 学校各二级学院、部门（以下简称二级单位）应当开展消防安全教育和培训，加强消防演练，提高师生员工的消防安全意识和自救逃生技能。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第四条 学校师生员工应当依法履行保护消防设施、预防火灾、报告火警和扑救初起火灾等维护消防安全的义务。</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第五条 学校依法履行对各二级单位消防安全工作的管理职责，检查、指导和监督单位开展消防安全工作，督促建立健全并落实消防安全责任制和消防安全管理制度。</w:t>
      </w:r>
    </w:p>
    <w:p w:rsidR="00FA7E36" w:rsidRDefault="007E0AC0">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lastRenderedPageBreak/>
        <w:t>第二章消防安全责任</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第六条 校长是学校消防安全责任人，全面负责学校消防安全工作，履行下列消防安全职责：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(一)贯彻落实消防法律、法规和规章，批准实施学校消防安全责任制、学校消防安全管理制度；</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(二)批准消防安全年度工作计划、年度经费预算，定期召开学校消防安全工作会议；</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(三)提供消防安全经费保障和组织保障；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(四)督促开展消防安全检查和重大火灾隐患整改，及时处理涉及消防安全的重大问题；</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(五)法律、法规规定的其他消防安全职责。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第七条 分管学校消防安全的校领导是学校消防安全管理人，协助校长负责消防安全工作，履行下列消防安全职责：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(一)组织制定学校消防安全管理制度，组织、实施和协调校内各二级单位的消防安全工作；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(二)组织制定消防安全年度工作计划；</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(三)审核消防安全工作年度经费预算；</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(四)组织实施消防安全检查和火灾隐患整改；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(五)督促落实消防设施、器材的维护、维修及检测,确保其完好有效，确保疏散通道、安全出口、消防车通道畅通；</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(六)组织管理志愿消防队等消防组织；</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(七)组织开展师生员工消防知识、技能的宣传教育和培训， 制定、组织灭火和应急疏散预案的实施和演练；</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(八)协助学校消防安全责任人做好其他消防安全工作。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其他校领导在分管工作范围内对消防工作负有领导、监督、检查、教育和管理职责。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 学校设立消防安全工作领导小组，由分管安全工作的校领导、各</w:t>
      </w:r>
      <w:r>
        <w:rPr>
          <w:rFonts w:ascii="方正仿宋_GBK" w:eastAsia="方正仿宋_GBK" w:hAnsi="方正仿宋_GBK" w:cs="方正仿宋_GBK" w:hint="eastAsia"/>
          <w:b/>
          <w:bCs/>
          <w:sz w:val="32"/>
          <w:szCs w:val="32"/>
        </w:rPr>
        <w:t>二</w:t>
      </w:r>
      <w:r>
        <w:rPr>
          <w:rFonts w:ascii="方正仿宋_GBK" w:eastAsia="方正仿宋_GBK" w:hAnsi="方正仿宋_GBK" w:cs="方正仿宋_GBK" w:hint="eastAsia"/>
          <w:sz w:val="32"/>
          <w:szCs w:val="32"/>
        </w:rPr>
        <w:t>级单位的安全责任人组成，办公室设在保卫处，负责日常消防安全工作，履行下列消防安全职责：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(一)拟订学校消防安全年度工作计划、年度经费预算，拟订学校消防安全责任制、灭火和应急疏散预案等消防安全管理制度，并报学校消防安全责任人批准后实施；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(二)监督检查校内各单位消防安全责任制的落实情况；</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(三)监督检查消防设施、设备、器材的使用与管理、以及消防基础设施的运转，定期组织检验、检测和维修；</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(四)确定学校消防安全重点单位(部位)并监督指导其做好消防安全工作；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(五)监督检查有关单位做好易燃易爆等危险品的储存、使用和管理工作，审批校内各单位动用明火作业；</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(六)开展消防安全教育培训，组织消防演练，普及消防知识，提高师生员工的消防安全意识、扑救初起火灾和自救逃生技能；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(七)定期对志愿消防队等消防组织进行消防知识和灭火技能培训；</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(八)推进消防安全技术防范工作，做好技术防范人员上岗培训工作；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(九)受理驻校内其他单位在校内和学校新建、扩建、改建及装饰装修工程和公众聚集场所投入使用、营业前消防行政许可或者备案手续的校内备案审查工作，督促</w:t>
      </w:r>
      <w:r>
        <w:rPr>
          <w:rFonts w:ascii="方正仿宋_GBK" w:eastAsia="方正仿宋_GBK" w:hAnsi="方正仿宋_GBK" w:cs="方正仿宋_GBK" w:hint="eastAsia"/>
          <w:color w:val="000000"/>
          <w:sz w:val="32"/>
          <w:szCs w:val="32"/>
        </w:rPr>
        <w:t>其向住建部门和消防救援</w:t>
      </w:r>
      <w:r>
        <w:rPr>
          <w:rFonts w:ascii="方正仿宋_GBK" w:eastAsia="方正仿宋_GBK" w:hAnsi="方正仿宋_GBK" w:cs="方正仿宋_GBK" w:hint="eastAsia"/>
          <w:color w:val="000000"/>
          <w:sz w:val="32"/>
          <w:szCs w:val="32"/>
        </w:rPr>
        <w:lastRenderedPageBreak/>
        <w:t>部门进行申报，协助住建部门和消防救援部门进行建设工程消防设计审核、消防验收或者备案以及公众聚集场所投入使用、营业前消防安全检查工作；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(十)建立健全学校消防工作档案及消防安全隐患台账；</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(十一)按照工作要求上报有关信息数据；</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(十二)协助消防救援部门调查处理火灾事故，协助有关部门做好火灾事故处理及善后工作。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第九条 学校各二单位主要负责人是本单位消防安全责任人，分管消防安全的负责人是单位消防安全管理人，协助消防安全责任人负责消防安全工作。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单位其他负责人在分管工作范围内对消防工作负有领导、监督、检查、教育和管理职责。</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驻校内其他单位主要负责人是该单位消防安全责任人，负责本单位的消防安全工作。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第十条 学校各二级单位和其他驻校单位应当履行下列消防安全职责：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(一) 建立本单位的消防安全制度，落实消防安全责任制和岗位消防安全责任制，明确逐级和岗位消防安全职</w:t>
      </w:r>
      <w:r>
        <w:rPr>
          <w:rFonts w:ascii="方正仿宋_GBK" w:eastAsia="方正仿宋_GBK" w:hAnsi="方正仿宋_GBK" w:cs="方正仿宋_GBK" w:hint="eastAsia"/>
          <w:sz w:val="32"/>
          <w:szCs w:val="32"/>
        </w:rPr>
        <w:t>责，确定各级、各岗位消防安全责任人；</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 落实学校的消防安全管理规定，结合本单位实际制定并落实本单位的消防安全制度和消防安全操作规程，设立防火安全员；</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(三)开展经常性的消防安全教育、培训及演练；</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(四)定期进行防火检查，做好检查记录，及时消除火灾隐患；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(五)按规定配置消防设施、器材并进行维护、维修及检测确保其完好有效；</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(六)按规定设置安全疏散指示标志和应急照明设施，并保证疏散通道、安全出口畅通；</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(七)消防控制室配备消防值班人员，制定值班岗位职责，做好监督检查工作；</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(八)新建、扩建、改建及装饰装修工程报保卫处备案；</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(九)按照规定的程序与措施处置火灾事故；</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(十)学校规定的其他消防安全职责。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第十一条 除本规定第十条外，学生宿舍管理部门还应当履行下列安全管理职责：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(一)建立健全学生宿舍各项消防安全管理制度，督促落实学生宿舍日常消防安全管理措施；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(二)加强学生宿舍用火、用电安全教育与检查；</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(三)加强夜间防火巡查，发现火灾立即组织扑救和疏散学生。</w:t>
      </w:r>
    </w:p>
    <w:p w:rsidR="00FA7E36" w:rsidRDefault="007E0AC0">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第三章 消防安全管理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第十二条 学校将下列部位列为学校消防安全重点部位：</w:t>
      </w:r>
    </w:p>
    <w:p w:rsidR="00FA7E36" w:rsidRDefault="007E0AC0">
      <w:pPr>
        <w:numPr>
          <w:ilvl w:val="0"/>
          <w:numId w:val="2"/>
        </w:num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楚河校区：学生宿舍、食堂(餐厅)、教学楼、图书馆、大学生活动中心、供电系统、供气系统、供热系统、实训室、计算机房；</w:t>
      </w:r>
    </w:p>
    <w:p w:rsidR="00FA7E36" w:rsidRDefault="007E0AC0">
      <w:pPr>
        <w:numPr>
          <w:ilvl w:val="0"/>
          <w:numId w:val="2"/>
        </w:num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拖龙山校区：学生宿舍、食堂(餐厅)、图书馆、档案室、财务室、实训室、计算机房、超市、地下车库、报告厅等人员密集场所、供水系统、供电系统、供气系统、配备先进精密仪器设备的部位、监控中心、消防控制中心；</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(三)湖北路校区：食堂、供水系统、供电系统、供气系统、招生服务大厅、地下室、实训室、计算机房；</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(四)建设工程的施工现场以及有人员居住的临时性建筑；</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(五)学校保密要害部门及部位；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(六)易燃易爆等危险化学物品的生产、充装、储存、供应、使用部门；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(七)其他发生火灾可能性较大以及一旦发生火灾可能造成重大人身伤亡或者财产损失的单位（部位）。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重点部位的主管学院(部门)，应当按照有关法律法规和本规定履行消防安全管理职责，设置防火标志，实行严格消防安全管理。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第十三条 学校各二级单位在校内举办文艺、体育、集会、招生和就业咨询等群体性活动，应当确定专人负责消防安全工作，明确并落实消防安全职责和措施，保证消防设施和消防器材配置齐全、完好有效，保证疏散通道、安全出口、疏散指示标志、应急照明和消防车通道符合消防技术标准和管理规定，制定灭火和应急疏散预案并组织演练。</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第十四条 学校按照国家有关规定，配置消防设施和器材，设置消防安全疏散指示标志和应急照明设施，保障疏散通道、安全出口、消防车通道畅通。 每年组织检测维修，确保消防设施和器材完好有效。</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第十五条 在校内进行新建、改建、扩建和装修装饰等活动，建设单位必须严格执行消防法规和国家工程建设消防技术标准，并依法办理建设工程消防设计审核、消防验收或者备案手续。学</w:t>
      </w:r>
      <w:r>
        <w:rPr>
          <w:rFonts w:ascii="方正仿宋_GBK" w:eastAsia="方正仿宋_GBK" w:hAnsi="方正仿宋_GBK" w:cs="方正仿宋_GBK" w:hint="eastAsia"/>
          <w:sz w:val="32"/>
          <w:szCs w:val="32"/>
        </w:rPr>
        <w:lastRenderedPageBreak/>
        <w:t>校各项工程消防设施的招标和验收，应当有保卫处参加。</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校内建设单位与施工单位必须签订安全协议，施工单位负责施工现场的消防安全，并接受保卫处的监督、检查。</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第十六条地下室和用于生产、经营、储存易燃易爆、有毒有害等危险物品场所的建筑不得用作学生宿舍。</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第十七条 学生宿舍禁止违规使用或存放热得快、电炉、电磁炉、电饭锅、电热锅、电热壶、电热杯、电取暖器、电熨斗、电热毯等电加热类器具；禁止私拉乱接电气线路；禁止使用明火及存放煤气灶具、煤油炉、酒精炉、蜡烛等用具；禁止使用或存放易燃易爆物品、 危险化学品。</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第十八条 学生宿舍、教室、报告厅、实习实训室、超市等人员密集场所，禁止违规使用或存放大功率电器，在门窗、阳台等部位不得设置影响逃生和灭火救援的障碍物。</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第十九条 消防控制室配备专职值班人员，持证上岗，实行24小时双人值班；消防控制室不得挪作他用。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第二十条 各单位购买、储存、使用和销毁易燃易爆等危险品，按照国家有关规定严格管理、规范操作，并制定应急处置预案和防范措施。对管理和操作易燃易爆等危险品的人员，上岗前必须进行培训，持证上岗。</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第二十一条 学校对动用明火实行严格的消防安全管理。禁止在具有火灾、爆炸危险的场所吸烟、使用明火；因特殊原因确需进行电、气焊等明火作业的，动火单位和人员向保卫处申办审批手续，落实现场监管人，采取相应的消防安全措施。作业人员应当遵守消防安全规定；校内禁止燃放孔明灯、烟花爆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第二十二条 出租房屋的消防安全管理由管理单位负责，管理单位与承租人签订房屋租赁合同中应当明确双方消防安全责任；承租人应当履行相应的消防安全责任和义务。外来务工人员的消防安全管理由校内用人单位负责。</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第二十三条 发生火灾时，学校应当及时报警并立即启动应急预案，迅速扑救初起火灾，及时疏散人员。学校在火灾事故发生后两个小时内向所在地教育行政主管部门、地方政府、消防救援部门报告。火灾扑灭后，事故单位应当保护现场并接受事故调查，协助公安机关、消防救援部门调查火灾原因、统计火灾损失。未经公安机关、消防救援部门同意，任何人不得擅自清理火灾现场。</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第二十四条  学校应当建立健全消防档案。消防档案要全面反映消防安全和消防安全管理情况，消防档案应当详实，全面反映单位消防工作的基本情况，并及时更新；对消防档案安排专人保管、备查。</w:t>
      </w:r>
    </w:p>
    <w:p w:rsidR="00FA7E36" w:rsidRDefault="007E0AC0">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第四章 消防安全检查和整改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第二十五条学校每季度至少进行一次消防安全检查。检查的主要内容包括：</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(一)消防安全宣传教育及培训情况；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(二)消防安全制度及责任制落实情况；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(三)消防安全工作档案建立健全情况；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(四)单位防火检查及每日防火巡查落实及记录情况；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(五)火灾隐患和隐患整改及防范措施落实情况；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(六)消防设施、器材配置及完好有效情况；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(七)灭火和应急疏散预案的制定和组织消防演练情况；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(八)其他需要检查的内容。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第二十六条学校消防安全检查应当填写检查记录，检查人员、被检查单位负责人或者相关人员应当在检查记录上签名，发现火灾隐患应当及时填发《火灾隐患整改通知书》。</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第二十七条 校内各单位每月至少进行一次防火检查。检查的主要内容包括：</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(一)火灾隐患和隐患整改情况以及防范措施的落实情况；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(二)疏散通道、疏散指示标志、应急照明和安全出口情况；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(三)消防车通道、消防水源情况；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(四)消防设施、器材配置及有效情况；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(五)消防安全标志设置及其完好、有效情况；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(六)用火、用电有无违章情况；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(七)重点工种人员以及其他员工消防知识掌握情况；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(八)消防安全重点部位的管理情况；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(九)易燃易爆危险物品和场所防火防爆措施落实情况以及其他重要物资防火安全情况；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(十)消防(控制室、分控室)值班情况和设施、设备运行、记录情况；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(十一)防火巡查落实及记录情况；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(十二)其他需要检查的内容。</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防火检查应当填写检查记录。检查人员和被检查部门负责人应当在检查记录上签名。</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第二十八条 学校消防安全重点部位，应当进行每日防火巡</w:t>
      </w:r>
      <w:r>
        <w:rPr>
          <w:rFonts w:ascii="方正仿宋_GBK" w:eastAsia="方正仿宋_GBK" w:hAnsi="方正仿宋_GBK" w:cs="方正仿宋_GBK" w:hint="eastAsia"/>
          <w:sz w:val="32"/>
          <w:szCs w:val="32"/>
        </w:rPr>
        <w:lastRenderedPageBreak/>
        <w:t>查，并确定巡查的人员、内容、部位和频次。其他单位可以根据需要组织防火巡查。巡查的内容主要包括：</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(一)用火、用电有无违章情况；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(二)安全出口、疏散通道是否畅通，安全疏散指示标志、应急照明是否完好；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(三)消防设施、器材和消防安全标志是否在位、完整；</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(四)常闭式防火门是否处于关闭状态，防火卷帘下是否堆放物品影响使用；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(五)消防安全重点部位的人员在岗情况；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(六)其他消防安全情况。</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防火巡查人员应当及时纠正消防违章行为，妥善处置火灾隐患，无法当场处置的，应当立即报告。发现初起火灾应当立即报警、通知人员疏散、及时扑救。</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学生宿舍巡查人员对发现的违章行为和违规存放、使用的电器等物品，予以纠正和收缴、并登记上报。</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防火巡查应当填写巡查记录，巡查人员及其主管人员应当在巡查记录上签名。</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第二十九条 对下列违反消防安全规定的行为，检查、巡查人员应当责成有关人员改正并督促落实：</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(一)消防设施、器材或者消防安全标志的配置、设置不符合国家标准、行业标准，或者未保持完好有效的；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(二)损坏、挪用或者擅自拆除、停用消防设施、器材的；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(三)占用、堵塞、封闭消防通道、安全出口的；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(四)埋压、圈占、遮挡消火栓或者占用防火间距的；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(五)占用、堵塞、封闭消防车通道，妨碍消防车通行的；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(六)人员密集场所在门窗上设置影响逃生和灭火救援的障碍物的；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(七)常闭式防火门处于开启状态，防火卷帘下堆放物品影响使用的；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(八)违章使用明火作业或者在具有火灾、爆炸危险的场所吸烟、使用明火等违反禁令的；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(九)消防设施管理、值班人员和防火巡查人员脱岗的；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(十)对火灾隐患经公安机关消防机构通知后不及时采取措施消除的；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(十一)其他违反消防安全管理规定的行为。</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第三十条 对上级教育行政主管部门和公安机关、消防大队消防救援部门指出的各类火灾隐患，应当及时予以核查、消除。</w:t>
      </w:r>
    </w:p>
    <w:p w:rsidR="00FA7E36" w:rsidRDefault="007E0AC0">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对保卫处责令限期整改的火灾隐患，应当在规定的期限内整改。</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第三十一条 对不能及时消除的火灾隐患，隐患责任单位应当及时向消防安全责任人或者消防安全工作主管领导报告，提出整改方案，确定整改措施、期限以及负责整改的部门、人员，并落实整改资金。</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火灾隐患尚未消除的，隐患单责任位应当落实防范措施，保障消防安全。</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第三十二条 对于涉及校园周边规划布局等学校无力解决的重大火灾隐患，应当及时向其上级主管部门或者当地人民政府报告。</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第三十三条 火灾隐患整改完毕，整改单位应当将整改情况</w:t>
      </w:r>
      <w:r>
        <w:rPr>
          <w:rFonts w:ascii="方正仿宋_GBK" w:eastAsia="方正仿宋_GBK" w:hAnsi="方正仿宋_GBK" w:cs="方正仿宋_GBK" w:hint="eastAsia"/>
          <w:sz w:val="32"/>
          <w:szCs w:val="32"/>
        </w:rPr>
        <w:lastRenderedPageBreak/>
        <w:t>记录报送相应的消防安全责任人签字确认后存档备查。</w:t>
      </w:r>
    </w:p>
    <w:p w:rsidR="00FA7E36" w:rsidRDefault="007E0AC0">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第五章 消防安全教育和培训</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第三十四条 学校将师生员工的消防安全教育和培训纳入学校消防安全年度工作计划。</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消防安全教育和培训的主要内容包括：</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(一)国家消防工作方针、政策，消防法律、法规；</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(二)本单位、本岗位的火灾危险性，火灾预防知识和措施；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(三)有关消防设施的性能、灭火器材的使用方法；</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(四)报火警、扑救初起火灾和自救互救技能；</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(五)组织、引导在场人员疏散的方法。</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第三十五条 学校采取下列措施对学生进行消防安全教育，使其了解防火、灭火知识，掌握报警、扑救初起火灾和自救、逃生方法。</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(一)开展学生自救、逃</w:t>
      </w:r>
      <w:r>
        <w:rPr>
          <w:rFonts w:ascii="方正仿宋_GBK" w:eastAsia="方正仿宋_GBK" w:hAnsi="方正仿宋_GBK" w:cs="方正仿宋_GBK" w:hint="eastAsia"/>
          <w:color w:val="000000"/>
          <w:sz w:val="32"/>
          <w:szCs w:val="32"/>
        </w:rPr>
        <w:t>生等防火安全常识的模拟演练，每学年至少组织一次学生消防演练；</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(二)对每届新生进行不低于4学时的消防安全教育和培训；</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(三)每学年至少举办一次消防安全专题讲座，并在校园网络、广播、校内报刊开设消防安全教育栏目。</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第三十六条 学校各单位应当组织新上岗和进入新岗位的员工进行上岗前的消防安全培训；对在消防安全重点部位的工作的员工每年至少进行一次消防安全培训。</w:t>
      </w:r>
    </w:p>
    <w:p w:rsidR="00FA7E36" w:rsidRDefault="007E0AC0">
      <w:pPr>
        <w:spacing w:line="560" w:lineRule="exact"/>
        <w:jc w:val="center"/>
        <w:rPr>
          <w:rFonts w:ascii="黑体" w:eastAsia="黑体" w:hAnsi="黑体" w:cs="黑体"/>
          <w:b/>
          <w:bCs/>
          <w:color w:val="000000"/>
          <w:sz w:val="32"/>
          <w:szCs w:val="32"/>
        </w:rPr>
      </w:pPr>
      <w:r>
        <w:rPr>
          <w:rFonts w:ascii="黑体" w:eastAsia="黑体" w:hAnsi="黑体" w:cs="黑体" w:hint="eastAsia"/>
          <w:b/>
          <w:bCs/>
          <w:color w:val="000000"/>
          <w:sz w:val="32"/>
          <w:szCs w:val="32"/>
        </w:rPr>
        <w:t>第六章  灭火、应急疏散预案和演练</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第三十七条 学校消防安全重点部位，应当制定相应的灭火和应急疏散预案，建立应急反应和处置机制，为火灾扑救和应急救援工作提供人员、装备等保障。</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灭火和应急疏散预案应当包括以下内容：</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(一)组织机构：指挥协调组、灭火行动组、通讯联络组、疏散引导组、安全防护救护组；</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(二)报警和接警处置程序；</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(三)应急疏散的组织程序和措施；</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(四)扑救初起火灾的程序和措施；</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(五)通讯联络、安全防护救护的程序和措施；</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(六)其他需要明确的内容。</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第三十八条 学校消防安全重点部位按照灭火和应急疏散预案每半年至少组织一次消防演练，并结合实际，不断完善预案，保卫处应当给予业务指导。</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消防演练应当设置明显标识并事先告知演练范围内的人员，避免意外事故发生。</w:t>
      </w:r>
    </w:p>
    <w:p w:rsidR="00FA7E36" w:rsidRDefault="007E0AC0">
      <w:pPr>
        <w:spacing w:line="56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第七章 消防经费</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第三十九条 学校应当将消防经费纳入年度经费预算，保证消防经费投入，保障消防工作的需要。</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第四十条 学校日常消防经费用于校内消防设施、器材的配置、维护、更新，灭火和应急疏散演练所需的设施、材料，以及消防宣传教育、培训等，保证消防工作正常开展。</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第四十一条 学校安排专项经费，用于解决火灾隐患，维修、检测、改造消防专用给水管网、消防专用供水系统、灭火系统、</w:t>
      </w:r>
      <w:r>
        <w:rPr>
          <w:rFonts w:ascii="方正仿宋_GBK" w:eastAsia="方正仿宋_GBK" w:hAnsi="方正仿宋_GBK" w:cs="方正仿宋_GBK" w:hint="eastAsia"/>
          <w:color w:val="000000"/>
          <w:sz w:val="32"/>
          <w:szCs w:val="32"/>
        </w:rPr>
        <w:lastRenderedPageBreak/>
        <w:t>自动报警系统、防排烟系统、消防通讯系统、消防监控系统等消防设施，聘请第三方机构对消防设施进行维护保养。</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第四十二条 消防经费使用坚持专款专用、统筹兼顾、保证重点、勤俭节约的原则。</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任何单位和个人不得挤占、挪用消防经费。</w:t>
      </w:r>
    </w:p>
    <w:p w:rsidR="00FA7E36" w:rsidRDefault="007E0AC0">
      <w:pPr>
        <w:spacing w:line="560" w:lineRule="exact"/>
        <w:jc w:val="center"/>
        <w:rPr>
          <w:rFonts w:ascii="方正仿宋_GBK" w:eastAsia="方正仿宋_GBK" w:hAnsi="方正仿宋_GBK" w:cs="方正仿宋_GBK"/>
          <w:color w:val="000000"/>
          <w:sz w:val="32"/>
          <w:szCs w:val="32"/>
        </w:rPr>
      </w:pPr>
      <w:r>
        <w:rPr>
          <w:rFonts w:ascii="黑体" w:eastAsia="黑体" w:hAnsi="黑体" w:cs="黑体" w:hint="eastAsia"/>
          <w:b/>
          <w:bCs/>
          <w:color w:val="000000"/>
          <w:sz w:val="32"/>
          <w:szCs w:val="32"/>
        </w:rPr>
        <w:t>第八章 奖 惩</w:t>
      </w:r>
    </w:p>
    <w:p w:rsidR="00FA7E36" w:rsidRDefault="007E0AC0">
      <w:pPr>
        <w:pStyle w:val="a8"/>
        <w:widowControl w:val="0"/>
        <w:shd w:val="clear" w:color="auto" w:fill="FFFFFF"/>
        <w:spacing w:after="150" w:line="560" w:lineRule="exact"/>
        <w:ind w:firstLine="556"/>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第四十三条 学校对在消防安全工作中</w:t>
      </w:r>
      <w:r>
        <w:rPr>
          <w:rFonts w:ascii="华文楷体" w:eastAsia="华文楷体" w:hAnsi="华文楷体" w:cs="华文楷体"/>
          <w:color w:val="000000"/>
          <w:sz w:val="28"/>
          <w:szCs w:val="28"/>
          <w:shd w:val="clear" w:color="auto" w:fill="FFFFFF"/>
        </w:rPr>
        <w:t>做出突出贡献或者成绩显</w:t>
      </w:r>
      <w:r>
        <w:rPr>
          <w:rFonts w:ascii="方正仿宋_GBK" w:eastAsia="方正仿宋_GBK" w:hAnsi="方正仿宋_GBK" w:cs="方正仿宋_GBK" w:hint="eastAsia"/>
          <w:color w:val="000000"/>
          <w:sz w:val="32"/>
          <w:szCs w:val="32"/>
          <w:shd w:val="clear" w:color="auto" w:fill="FFFFFF"/>
        </w:rPr>
        <w:t>著的，将视情予以表彰、奖励。</w:t>
      </w:r>
    </w:p>
    <w:p w:rsidR="00FA7E36" w:rsidRDefault="007E0AC0">
      <w:pPr>
        <w:spacing w:line="560" w:lineRule="exact"/>
        <w:ind w:firstLineChars="200" w:firstLine="640"/>
        <w:rPr>
          <w:rFonts w:ascii="方正仿宋_GBK" w:eastAsia="方正仿宋_GBK" w:hAnsi="方正仿宋_GBK" w:cs="方正仿宋_GBK"/>
          <w:color w:val="000000"/>
          <w:sz w:val="32"/>
          <w:szCs w:val="32"/>
        </w:rPr>
      </w:pPr>
      <w:r>
        <w:rPr>
          <w:rStyle w:val="a9"/>
          <w:rFonts w:ascii="方正仿宋_GBK" w:eastAsia="方正仿宋_GBK" w:hAnsi="方正仿宋_GBK" w:cs="方正仿宋_GBK" w:hint="eastAsia"/>
          <w:b w:val="0"/>
          <w:bCs w:val="0"/>
          <w:color w:val="000000"/>
          <w:sz w:val="32"/>
          <w:szCs w:val="32"/>
          <w:shd w:val="clear" w:color="auto" w:fill="FFFFFF"/>
        </w:rPr>
        <w:t>第四十四条 </w:t>
      </w:r>
      <w:r>
        <w:rPr>
          <w:rFonts w:ascii="方正仿宋_GBK" w:eastAsia="方正仿宋_GBK" w:hAnsi="方正仿宋_GBK" w:cs="方正仿宋_GBK" w:hint="eastAsia"/>
          <w:color w:val="000000"/>
          <w:sz w:val="32"/>
          <w:szCs w:val="32"/>
        </w:rPr>
        <w:t>对未依法履行消防安全职责、违反消防安全管理规定的责任单位、有关主管人员和直接责任人，根据情节轻重给予通报批评、警告记过记大过等纪律处分。对违反消防安全管理法律法规或者发生火灾事故，受到消防救援部门处罚的，学校按照校纪校规给予处理。如涉及民事损失、损害的，有关责任单位和责任人应当依法承担民事责任。对涉及犯罪的，依法移交司法机关追究其刑事责任。</w:t>
      </w:r>
    </w:p>
    <w:p w:rsidR="00FA7E36" w:rsidRDefault="007E0AC0" w:rsidP="00311697">
      <w:pPr>
        <w:spacing w:line="560" w:lineRule="exact"/>
        <w:ind w:firstLineChars="200" w:firstLine="643"/>
        <w:rPr>
          <w:rFonts w:ascii="方正仿宋_GBK" w:eastAsia="方正仿宋_GBK" w:hAnsi="方正仿宋_GBK" w:cs="方正仿宋_GBK"/>
          <w:sz w:val="32"/>
          <w:szCs w:val="32"/>
        </w:rPr>
      </w:pPr>
      <w:r>
        <w:rPr>
          <w:rStyle w:val="a9"/>
          <w:rFonts w:ascii="方正仿宋_GBK" w:eastAsia="方正仿宋_GBK" w:hAnsi="方正仿宋_GBK" w:cs="方正仿宋_GBK" w:hint="eastAsia"/>
          <w:color w:val="000000"/>
          <w:sz w:val="32"/>
          <w:szCs w:val="32"/>
          <w:shd w:val="clear" w:color="auto" w:fill="FFFFFF"/>
        </w:rPr>
        <w:t>第四十五条</w:t>
      </w:r>
      <w:r>
        <w:rPr>
          <w:rFonts w:ascii="方正仿宋_GBK" w:eastAsia="方正仿宋_GBK" w:hAnsi="方正仿宋_GBK" w:cs="方正仿宋_GBK" w:hint="eastAsia"/>
          <w:color w:val="000000"/>
          <w:sz w:val="32"/>
          <w:szCs w:val="32"/>
          <w:shd w:val="clear" w:color="auto" w:fill="FFFFFF"/>
        </w:rPr>
        <w:t>对破坏、损坏、擅自使用消防设备、器材的，责令其进行赔偿。对违反本规定或不服从管理的，情节较轻的由保卫处给予批评教育。</w:t>
      </w:r>
      <w:r>
        <w:rPr>
          <w:rStyle w:val="a9"/>
          <w:rFonts w:ascii="方正仿宋_GBK" w:eastAsia="方正仿宋_GBK" w:hAnsi="方正仿宋_GBK" w:cs="方正仿宋_GBK" w:hint="eastAsia"/>
          <w:b w:val="0"/>
          <w:color w:val="000000"/>
          <w:sz w:val="32"/>
          <w:szCs w:val="32"/>
          <w:shd w:val="clear" w:color="auto" w:fill="FFFFFF"/>
        </w:rPr>
        <w:t>对</w:t>
      </w:r>
      <w:r>
        <w:rPr>
          <w:rFonts w:ascii="方正仿宋_GBK" w:eastAsia="方正仿宋_GBK" w:hAnsi="方正仿宋_GBK" w:cs="方正仿宋_GBK" w:hint="eastAsia"/>
          <w:color w:val="000000"/>
          <w:sz w:val="32"/>
          <w:szCs w:val="32"/>
          <w:shd w:val="clear" w:color="auto" w:fill="FFFFFF"/>
        </w:rPr>
        <w:t>情节较为严重的由保卫处移交</w:t>
      </w:r>
      <w:r>
        <w:rPr>
          <w:rFonts w:ascii="方正仿宋_GBK" w:eastAsia="方正仿宋_GBK" w:hAnsi="方正仿宋_GBK" w:cs="方正仿宋_GBK" w:hint="eastAsia"/>
          <w:color w:val="333333"/>
          <w:sz w:val="32"/>
          <w:szCs w:val="32"/>
          <w:shd w:val="clear" w:color="auto" w:fill="FFFFFF"/>
        </w:rPr>
        <w:t>学校相关部门处理。</w:t>
      </w:r>
    </w:p>
    <w:p w:rsidR="00FA7E36" w:rsidRDefault="007E0AC0">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第九章 附 则</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第四十六条 各二级单位应当依据本办法，结合实际，制定本单位消防安全管理制度。</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驻校内其他单位、个人的消防安全管理，按照本办法的有关规定执行。</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第四十七条 本办法由</w:t>
      </w:r>
      <w:r w:rsidR="00E52298">
        <w:rPr>
          <w:rFonts w:ascii="方正仿宋_GBK" w:eastAsia="方正仿宋_GBK" w:hAnsi="方正仿宋_GBK" w:cs="方正仿宋_GBK" w:hint="eastAsia"/>
          <w:sz w:val="32"/>
          <w:szCs w:val="32"/>
        </w:rPr>
        <w:t>安全</w:t>
      </w:r>
      <w:r>
        <w:rPr>
          <w:rFonts w:ascii="方正仿宋_GBK" w:eastAsia="方正仿宋_GBK" w:hAnsi="方正仿宋_GBK" w:cs="方正仿宋_GBK" w:hint="eastAsia"/>
          <w:sz w:val="32"/>
          <w:szCs w:val="32"/>
        </w:rPr>
        <w:t>保卫处负责解释。</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第四十八条 本办法自起施行。</w:t>
      </w:r>
    </w:p>
    <w:p w:rsidR="00FA7E36" w:rsidRDefault="00FA7E36">
      <w:pPr>
        <w:spacing w:line="560" w:lineRule="exact"/>
        <w:ind w:firstLineChars="1300" w:firstLine="4160"/>
        <w:rPr>
          <w:rFonts w:ascii="方正仿宋_GBK" w:eastAsia="方正仿宋_GBK" w:hAnsi="方正仿宋_GBK" w:cs="方正仿宋_GBK"/>
          <w:sz w:val="32"/>
          <w:szCs w:val="32"/>
        </w:rPr>
      </w:pPr>
    </w:p>
    <w:p w:rsidR="00FA7E36" w:rsidRDefault="00FA7E36">
      <w:pPr>
        <w:spacing w:line="560" w:lineRule="exact"/>
        <w:ind w:firstLineChars="1300" w:firstLine="4160"/>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7E0AC0">
      <w:pPr>
        <w:pStyle w:val="a8"/>
        <w:spacing w:line="560" w:lineRule="exact"/>
        <w:ind w:firstLine="555"/>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lastRenderedPageBreak/>
        <w:t>徐州开放大学</w:t>
      </w:r>
    </w:p>
    <w:p w:rsidR="00FA7E36" w:rsidRDefault="007E0AC0">
      <w:pPr>
        <w:pStyle w:val="a8"/>
        <w:spacing w:line="560" w:lineRule="exact"/>
        <w:ind w:firstLine="555"/>
        <w:jc w:val="center"/>
        <w:rPr>
          <w:rFonts w:ascii="方正小标宋_GBK" w:eastAsia="方正小标宋_GBK" w:hAnsi="方正小标宋_GBK" w:cs="方正小标宋_GBK"/>
          <w:b/>
          <w:bCs/>
          <w:sz w:val="44"/>
          <w:szCs w:val="44"/>
        </w:rPr>
      </w:pPr>
      <w:r>
        <w:rPr>
          <w:rFonts w:ascii="方正小标宋_GBK" w:eastAsia="方正小标宋_GBK" w:hAnsi="方正小标宋_GBK" w:cs="方正小标宋_GBK" w:hint="eastAsia"/>
          <w:b/>
          <w:bCs/>
          <w:sz w:val="44"/>
          <w:szCs w:val="44"/>
        </w:rPr>
        <w:t>校园道路交通管理规定（试行）</w:t>
      </w:r>
    </w:p>
    <w:p w:rsidR="00FA7E36" w:rsidRDefault="00FA7E36">
      <w:pPr>
        <w:pStyle w:val="a8"/>
        <w:spacing w:line="560" w:lineRule="exact"/>
        <w:ind w:firstLine="555"/>
        <w:rPr>
          <w:rFonts w:ascii="方正仿宋_GBK" w:eastAsia="方正仿宋_GBK" w:hAnsi="方正仿宋_GBK" w:cs="方正仿宋_GBK"/>
          <w:sz w:val="32"/>
          <w:szCs w:val="32"/>
        </w:rPr>
      </w:pPr>
    </w:p>
    <w:p w:rsidR="00FA7E36" w:rsidRDefault="007E0AC0">
      <w:pPr>
        <w:pStyle w:val="a8"/>
        <w:spacing w:line="560" w:lineRule="exact"/>
        <w:ind w:firstLine="555"/>
        <w:rPr>
          <w:rStyle w:val="15"/>
          <w:rFonts w:ascii="方正仿宋_GBK" w:eastAsia="方正仿宋_GBK" w:hAnsi="方正仿宋_GBK" w:cs="方正仿宋_GBK"/>
          <w:b w:val="0"/>
          <w:bCs w:val="0"/>
          <w:sz w:val="32"/>
          <w:szCs w:val="32"/>
        </w:rPr>
      </w:pPr>
      <w:r>
        <w:rPr>
          <w:rFonts w:ascii="方正仿宋_GBK" w:eastAsia="方正仿宋_GBK" w:hAnsi="方正仿宋_GBK" w:cs="方正仿宋_GBK" w:hint="eastAsia"/>
          <w:sz w:val="32"/>
          <w:szCs w:val="32"/>
        </w:rPr>
        <w:t>为进一步规范校园道路交通安全管理，维护校园交通秩序，预防和减少交通事故，根据《中华人民共和国道路交通安全法》、《徐州市道路交通管理条例》及相关法律法规，结合学校实际，制定本规定。</w:t>
      </w:r>
    </w:p>
    <w:p w:rsidR="00FA7E36" w:rsidRDefault="007E0AC0">
      <w:pPr>
        <w:pStyle w:val="a8"/>
        <w:spacing w:line="560" w:lineRule="exact"/>
        <w:ind w:firstLine="555"/>
        <w:jc w:val="center"/>
        <w:rPr>
          <w:rFonts w:ascii="黑体" w:eastAsia="黑体" w:hAnsi="黑体" w:cs="黑体"/>
          <w:sz w:val="32"/>
          <w:szCs w:val="32"/>
        </w:rPr>
      </w:pPr>
      <w:r>
        <w:rPr>
          <w:rStyle w:val="15"/>
          <w:rFonts w:ascii="黑体" w:eastAsia="黑体" w:hAnsi="黑体" w:cs="黑体" w:hint="eastAsia"/>
          <w:b w:val="0"/>
          <w:bCs w:val="0"/>
          <w:sz w:val="32"/>
          <w:szCs w:val="32"/>
        </w:rPr>
        <w:t>第一章 总 则</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第一条</w:t>
      </w:r>
      <w:r>
        <w:rPr>
          <w:rFonts w:ascii="方正仿宋_GBK" w:eastAsia="方正仿宋_GBK" w:hAnsi="方正仿宋_GBK" w:cs="方正仿宋_GBK" w:hint="eastAsia"/>
          <w:sz w:val="32"/>
          <w:szCs w:val="32"/>
        </w:rPr>
        <w:t xml:space="preserve"> 校园道路交通安全管理，遵循以人为本，按章依法管理原则。</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第二条 </w:t>
      </w:r>
      <w:r>
        <w:rPr>
          <w:rFonts w:ascii="方正仿宋_GBK" w:eastAsia="方正仿宋_GBK" w:hAnsi="方正仿宋_GBK" w:cs="方正仿宋_GBK" w:hint="eastAsia"/>
          <w:sz w:val="32"/>
          <w:szCs w:val="32"/>
        </w:rPr>
        <w:t>凡在校园道路上参与或涉及交通活动的单位与个人，均应遵守本规定。</w:t>
      </w:r>
      <w:r>
        <w:rPr>
          <w:rStyle w:val="15"/>
          <w:rFonts w:ascii="方正仿宋_GBK" w:eastAsia="方正仿宋_GBK" w:hAnsi="方正仿宋_GBK" w:cs="方正仿宋_GBK" w:hint="eastAsia"/>
          <w:b w:val="0"/>
          <w:bCs w:val="0"/>
          <w:sz w:val="32"/>
          <w:szCs w:val="32"/>
        </w:rPr>
        <w:t>校园倡导慢行优先、绿色交通。</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第三条 </w:t>
      </w:r>
      <w:r>
        <w:rPr>
          <w:rFonts w:ascii="方正仿宋_GBK" w:eastAsia="方正仿宋_GBK" w:hAnsi="方正仿宋_GBK" w:cs="方正仿宋_GBK" w:hint="eastAsia"/>
          <w:sz w:val="32"/>
          <w:szCs w:val="32"/>
        </w:rPr>
        <w:t>道路交通安全管理工作在学校领导下，保卫处为学校管理道路交通安全的职能部门，负责对校园内的机动车、非机动车及其驾驶人员、行人等交通参与者实施管理和监督，协助公安机关处理校内交通事故。</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第四条 </w:t>
      </w:r>
      <w:r>
        <w:rPr>
          <w:rFonts w:ascii="方正仿宋_GBK" w:eastAsia="方正仿宋_GBK" w:hAnsi="方正仿宋_GBK" w:cs="方正仿宋_GBK" w:hint="eastAsia"/>
          <w:sz w:val="32"/>
          <w:szCs w:val="32"/>
        </w:rPr>
        <w:t>学校各部门、二级学院应协助保卫处做好道路交通安全管理工作，加强本部门的交通安全教育和管理，不断提高师生员工交通安全意识。</w:t>
      </w:r>
    </w:p>
    <w:p w:rsidR="00FA7E36" w:rsidRDefault="007E0AC0">
      <w:pPr>
        <w:pStyle w:val="a8"/>
        <w:spacing w:line="560" w:lineRule="exact"/>
        <w:ind w:firstLine="555"/>
        <w:jc w:val="center"/>
        <w:rPr>
          <w:rFonts w:ascii="黑体" w:eastAsia="黑体" w:hAnsi="黑体" w:cs="黑体"/>
          <w:sz w:val="32"/>
          <w:szCs w:val="32"/>
        </w:rPr>
      </w:pPr>
      <w:r>
        <w:rPr>
          <w:rStyle w:val="15"/>
          <w:rFonts w:ascii="黑体" w:eastAsia="黑体" w:hAnsi="黑体" w:cs="黑体" w:hint="eastAsia"/>
          <w:b w:val="0"/>
          <w:bCs w:val="0"/>
          <w:sz w:val="32"/>
          <w:szCs w:val="32"/>
        </w:rPr>
        <w:t>第二章 校园道路管理</w:t>
      </w:r>
    </w:p>
    <w:p w:rsidR="00FA7E36" w:rsidRDefault="007E0AC0">
      <w:pPr>
        <w:spacing w:line="560" w:lineRule="exact"/>
        <w:ind w:firstLineChars="200" w:firstLine="640"/>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第五条</w:t>
      </w:r>
      <w:r>
        <w:rPr>
          <w:rFonts w:ascii="方正仿宋_GBK" w:eastAsia="方正仿宋_GBK" w:hAnsi="方正仿宋_GBK" w:cs="方正仿宋_GBK" w:hint="eastAsia"/>
          <w:sz w:val="32"/>
          <w:szCs w:val="32"/>
        </w:rPr>
        <w:t xml:space="preserve"> 未经保卫处批准，任何单位和个人不得擅自封闭、占用校园道路或从事其他非正常的交通活动。</w:t>
      </w:r>
    </w:p>
    <w:p w:rsidR="00FA7E36" w:rsidRDefault="007E0AC0">
      <w:pPr>
        <w:spacing w:line="560" w:lineRule="exact"/>
        <w:ind w:firstLineChars="200" w:firstLine="640"/>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第六条</w:t>
      </w:r>
      <w:r>
        <w:rPr>
          <w:rFonts w:ascii="方正仿宋_GBK" w:eastAsia="方正仿宋_GBK" w:hAnsi="方正仿宋_GBK" w:cs="方正仿宋_GBK" w:hint="eastAsia"/>
          <w:sz w:val="32"/>
          <w:szCs w:val="32"/>
        </w:rPr>
        <w:t>因建设需要在校园道路上开挖施工，主管部门应在施工前向保卫处报备后方可施工；并在施工路段的明显位置设立告</w:t>
      </w:r>
      <w:r>
        <w:rPr>
          <w:rFonts w:ascii="方正仿宋_GBK" w:eastAsia="方正仿宋_GBK" w:hAnsi="方正仿宋_GBK" w:cs="方正仿宋_GBK" w:hint="eastAsia"/>
          <w:sz w:val="32"/>
          <w:szCs w:val="32"/>
        </w:rPr>
        <w:lastRenderedPageBreak/>
        <w:t>示牌和安全标志，必要时应当指派专人在现场疏导行人和车辆；施工任务结束应及时修复路面，确保道路安全畅通。</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第七条 禁止在校园道路上随意停车、堆放物品或有其他妨碍校园道路安全和畅通的行为。 </w:t>
      </w:r>
    </w:p>
    <w:p w:rsidR="00FA7E36" w:rsidRDefault="007E0AC0">
      <w:pPr>
        <w:pStyle w:val="a8"/>
        <w:spacing w:line="560" w:lineRule="exact"/>
        <w:ind w:firstLine="55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第八条</w:t>
      </w:r>
      <w:r>
        <w:rPr>
          <w:rStyle w:val="15"/>
          <w:rFonts w:ascii="方正仿宋_GBK" w:eastAsia="方正仿宋_GBK" w:hAnsi="方正仿宋_GBK" w:cs="方正仿宋_GBK" w:hint="eastAsia"/>
          <w:b w:val="0"/>
          <w:bCs w:val="0"/>
          <w:sz w:val="32"/>
          <w:szCs w:val="32"/>
        </w:rPr>
        <w:t>所有车辆进入校园后须服从安保执勤人员的指挥、检查和管理，按照校区交通标志、标线行驶和停放。</w:t>
      </w:r>
      <w:r>
        <w:rPr>
          <w:rFonts w:ascii="方正仿宋_GBK" w:eastAsia="方正仿宋_GBK" w:hAnsi="方正仿宋_GBK" w:cs="方正仿宋_GBK" w:hint="eastAsia"/>
          <w:sz w:val="32"/>
          <w:szCs w:val="32"/>
        </w:rPr>
        <w:t>任何部门或个人不得擅自设置、移动、占用、损毁校园内交通设施和交通标志、标线。</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第九条 </w:t>
      </w:r>
      <w:r>
        <w:rPr>
          <w:rFonts w:ascii="方正仿宋_GBK" w:eastAsia="方正仿宋_GBK" w:hAnsi="方正仿宋_GBK" w:cs="方正仿宋_GBK" w:hint="eastAsia"/>
          <w:sz w:val="32"/>
          <w:szCs w:val="32"/>
        </w:rPr>
        <w:t>学校大型活动及进校参加活动的车辆较多时，须提前向保卫处报备进校的车辆及人员情况，保卫处根据实际要求确定停车地点并组织人员引导车辆，防止交通拥堵。</w:t>
      </w:r>
    </w:p>
    <w:p w:rsidR="00FA7E36" w:rsidRDefault="007E0AC0">
      <w:pPr>
        <w:pStyle w:val="a8"/>
        <w:spacing w:line="560" w:lineRule="exact"/>
        <w:ind w:firstLine="555"/>
        <w:rPr>
          <w:rStyle w:val="15"/>
          <w:rFonts w:ascii="方正仿宋_GBK" w:eastAsia="方正仿宋_GBK" w:hAnsi="方正仿宋_GBK" w:cs="方正仿宋_GBK"/>
          <w:b w:val="0"/>
          <w:bCs w:val="0"/>
          <w:sz w:val="32"/>
          <w:szCs w:val="32"/>
        </w:rPr>
      </w:pPr>
      <w:r>
        <w:rPr>
          <w:rStyle w:val="15"/>
          <w:rFonts w:ascii="方正仿宋_GBK" w:eastAsia="方正仿宋_GBK" w:hAnsi="方正仿宋_GBK" w:cs="方正仿宋_GBK" w:hint="eastAsia"/>
          <w:b w:val="0"/>
          <w:bCs w:val="0"/>
          <w:sz w:val="32"/>
          <w:szCs w:val="32"/>
        </w:rPr>
        <w:t>第十条</w:t>
      </w:r>
      <w:r>
        <w:rPr>
          <w:rFonts w:ascii="方正仿宋_GBK" w:eastAsia="方正仿宋_GBK" w:hAnsi="方正仿宋_GBK" w:cs="方正仿宋_GBK" w:hint="eastAsia"/>
          <w:sz w:val="32"/>
          <w:szCs w:val="32"/>
        </w:rPr>
        <w:t>严禁拖拉机、农用车或8吨以上（含8吨）的载重车进入校园，如有特殊情况，须由相关部门报保卫处批准后，按指定路线、规定时间行驶。</w:t>
      </w:r>
    </w:p>
    <w:p w:rsidR="00FA7E36" w:rsidRDefault="007E0AC0">
      <w:pPr>
        <w:pStyle w:val="a8"/>
        <w:spacing w:line="560" w:lineRule="exact"/>
        <w:ind w:firstLine="555"/>
        <w:rPr>
          <w:rStyle w:val="15"/>
          <w:rFonts w:ascii="方正仿宋_GBK" w:eastAsia="方正仿宋_GBK" w:hAnsi="方正仿宋_GBK" w:cs="方正仿宋_GBK"/>
          <w:b w:val="0"/>
          <w:bCs w:val="0"/>
          <w:sz w:val="32"/>
          <w:szCs w:val="32"/>
        </w:rPr>
      </w:pPr>
      <w:r>
        <w:rPr>
          <w:rStyle w:val="15"/>
          <w:rFonts w:ascii="方正仿宋_GBK" w:eastAsia="方正仿宋_GBK" w:hAnsi="方正仿宋_GBK" w:cs="方正仿宋_GBK" w:hint="eastAsia"/>
          <w:b w:val="0"/>
          <w:bCs w:val="0"/>
          <w:sz w:val="32"/>
          <w:szCs w:val="32"/>
        </w:rPr>
        <w:t>第十一条</w:t>
      </w:r>
      <w:r>
        <w:rPr>
          <w:rFonts w:ascii="方正仿宋_GBK" w:eastAsia="方正仿宋_GBK" w:hAnsi="方正仿宋_GBK" w:cs="方正仿宋_GBK" w:hint="eastAsia"/>
          <w:sz w:val="32"/>
          <w:szCs w:val="32"/>
        </w:rPr>
        <w:t>根据学校交通环境特点以及实际工作需要，学校对校内道路实行临时交通管制时，所有人员必须自觉服从现场安保执勤人员的指挥和管理，停车等待或绕行。</w:t>
      </w:r>
    </w:p>
    <w:p w:rsidR="00FA7E36" w:rsidRDefault="007E0AC0">
      <w:pPr>
        <w:pStyle w:val="a8"/>
        <w:spacing w:line="560" w:lineRule="exact"/>
        <w:ind w:firstLine="555"/>
        <w:jc w:val="center"/>
        <w:rPr>
          <w:rFonts w:ascii="方正仿宋_GBK" w:eastAsia="方正仿宋_GBK" w:hAnsi="方正仿宋_GBK" w:cs="方正仿宋_GBK"/>
          <w:sz w:val="32"/>
          <w:szCs w:val="32"/>
        </w:rPr>
      </w:pPr>
      <w:r>
        <w:rPr>
          <w:rStyle w:val="15"/>
          <w:rFonts w:ascii="黑体" w:eastAsia="黑体" w:hAnsi="黑体" w:cs="黑体" w:hint="eastAsia"/>
          <w:b w:val="0"/>
          <w:bCs w:val="0"/>
          <w:sz w:val="32"/>
          <w:szCs w:val="32"/>
        </w:rPr>
        <w:t>第三章 机动车管理</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第十二条 </w:t>
      </w:r>
      <w:r>
        <w:rPr>
          <w:rFonts w:ascii="方正仿宋_GBK" w:eastAsia="方正仿宋_GBK" w:hAnsi="方正仿宋_GBK" w:cs="方正仿宋_GBK" w:hint="eastAsia"/>
          <w:sz w:val="32"/>
          <w:szCs w:val="32"/>
        </w:rPr>
        <w:t>机动车进出校门须按规定行驶，减速慢行，校园内禁止鸣笛，严格执行以下规定：</w:t>
      </w:r>
    </w:p>
    <w:p w:rsidR="00FA7E36" w:rsidRDefault="007E0AC0">
      <w:pPr>
        <w:pStyle w:val="a8"/>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1.学校公务车辆、教职工自备车经保卫处备案后，从学校规定的校门开放不同时间段进入。</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2.在学校经营服务的外单位车辆由学校主管部门同意后经保卫处备案并办理机动车通行证后，从社会车辆专用通道验证进出</w:t>
      </w:r>
      <w:r>
        <w:rPr>
          <w:rFonts w:ascii="方正仿宋_GBK" w:eastAsia="方正仿宋_GBK" w:hAnsi="方正仿宋_GBK" w:cs="方正仿宋_GBK" w:hint="eastAsia"/>
          <w:sz w:val="32"/>
          <w:szCs w:val="32"/>
        </w:rPr>
        <w:lastRenderedPageBreak/>
        <w:t>校门。</w:t>
      </w:r>
    </w:p>
    <w:p w:rsidR="00FA7E36" w:rsidRDefault="007E0AC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3.非本校车辆、出租车、学生本人自备车辆原则上不得入校。因特殊原因需进入校园的，必须报备保卫处经同意后登记进入校园。</w:t>
      </w:r>
    </w:p>
    <w:p w:rsidR="00FA7E36" w:rsidRDefault="007E0AC0">
      <w:pPr>
        <w:pStyle w:val="a8"/>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4.货车、快递车辆、施工车辆、环卫车辆从社会车辆专用通道换证进出校园。</w:t>
      </w:r>
    </w:p>
    <w:p w:rsidR="00FA7E36" w:rsidRDefault="007E0AC0">
      <w:pPr>
        <w:pStyle w:val="a8"/>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 无牌、无证以及大功率、高噪音（消声器改装）摩托车严禁入校。</w:t>
      </w:r>
    </w:p>
    <w:p w:rsidR="00FA7E36" w:rsidRDefault="007E0AC0">
      <w:pPr>
        <w:pStyle w:val="a8"/>
        <w:spacing w:line="560" w:lineRule="exact"/>
        <w:ind w:firstLineChars="200" w:firstLine="640"/>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第十三条</w:t>
      </w:r>
      <w:r>
        <w:rPr>
          <w:rFonts w:ascii="方正仿宋_GBK" w:eastAsia="方正仿宋_GBK" w:hAnsi="方正仿宋_GBK" w:cs="方正仿宋_GBK" w:hint="eastAsia"/>
          <w:sz w:val="32"/>
          <w:szCs w:val="32"/>
        </w:rPr>
        <w:t xml:space="preserve"> 校园内禁止机动车鸣笛；机动车在校园道路上行驶应减速慢行，主动避让行人和非机动车，进出校门时限速5公里/小时。</w:t>
      </w:r>
    </w:p>
    <w:p w:rsidR="00FA7E36" w:rsidRDefault="007E0AC0">
      <w:pPr>
        <w:pStyle w:val="a8"/>
        <w:spacing w:line="560" w:lineRule="exact"/>
        <w:ind w:firstLineChars="200" w:firstLine="640"/>
        <w:rPr>
          <w:rStyle w:val="15"/>
          <w:rFonts w:ascii="方正仿宋_GBK" w:eastAsia="方正仿宋_GBK" w:hAnsi="方正仿宋_GBK" w:cs="方正仿宋_GBK"/>
          <w:b w:val="0"/>
          <w:bCs w:val="0"/>
          <w:sz w:val="32"/>
          <w:szCs w:val="32"/>
        </w:rPr>
      </w:pPr>
      <w:r>
        <w:rPr>
          <w:rStyle w:val="15"/>
          <w:rFonts w:ascii="方正仿宋_GBK" w:eastAsia="方正仿宋_GBK" w:hAnsi="方正仿宋_GBK" w:cs="方正仿宋_GBK" w:hint="eastAsia"/>
          <w:b w:val="0"/>
          <w:bCs w:val="0"/>
          <w:sz w:val="32"/>
          <w:szCs w:val="32"/>
        </w:rPr>
        <w:t>第十四条 校园内禁止学车、练车和试车等行为；严禁酒后驾车、无证驾车。</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第十五条机动车应当按不同校区相关停放规定有序停放，人员疏散通道、残疾人通道、消防通道以及无停车标志的道路和区域禁止停放车辆。</w:t>
      </w:r>
    </w:p>
    <w:p w:rsidR="00FA7E36" w:rsidRDefault="007E0AC0">
      <w:pPr>
        <w:pStyle w:val="a8"/>
        <w:spacing w:line="560" w:lineRule="exact"/>
        <w:ind w:firstLine="555"/>
        <w:rPr>
          <w:rStyle w:val="15"/>
          <w:rFonts w:ascii="方正仿宋_GBK" w:eastAsia="方正仿宋_GBK" w:hAnsi="方正仿宋_GBK" w:cs="方正仿宋_GBK"/>
          <w:b w:val="0"/>
          <w:bCs w:val="0"/>
          <w:sz w:val="32"/>
          <w:szCs w:val="32"/>
        </w:rPr>
      </w:pPr>
      <w:r>
        <w:rPr>
          <w:rStyle w:val="15"/>
          <w:rFonts w:ascii="方正仿宋_GBK" w:eastAsia="方正仿宋_GBK" w:hAnsi="方正仿宋_GBK" w:cs="方正仿宋_GBK" w:hint="eastAsia"/>
          <w:b w:val="0"/>
          <w:bCs w:val="0"/>
          <w:sz w:val="32"/>
          <w:szCs w:val="32"/>
        </w:rPr>
        <w:t>第十六条 非本校公务、教工的车辆，原则上禁止在校园停车过夜，因特殊原因确需在校内停车过夜的，须经其主管部门报保卫处核准后，按照指定的停车场所停放车辆；寒、暑假里长期在校园停置的本校车辆应在保卫处备案后，按指定的停车场所停放。</w:t>
      </w:r>
    </w:p>
    <w:p w:rsidR="00FA7E36" w:rsidRDefault="007E0AC0">
      <w:pPr>
        <w:pStyle w:val="a8"/>
        <w:spacing w:line="560" w:lineRule="exact"/>
        <w:ind w:firstLine="555"/>
        <w:jc w:val="center"/>
        <w:rPr>
          <w:rFonts w:ascii="黑体" w:eastAsia="黑体" w:hAnsi="黑体" w:cs="黑体"/>
          <w:sz w:val="32"/>
          <w:szCs w:val="32"/>
        </w:rPr>
      </w:pPr>
      <w:r>
        <w:rPr>
          <w:rStyle w:val="15"/>
          <w:rFonts w:ascii="黑体" w:eastAsia="黑体" w:hAnsi="黑体" w:cs="黑体" w:hint="eastAsia"/>
          <w:b w:val="0"/>
          <w:bCs w:val="0"/>
          <w:sz w:val="32"/>
          <w:szCs w:val="32"/>
        </w:rPr>
        <w:t>第四章 非机动车、行人管理</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第十七条 非</w:t>
      </w:r>
      <w:r>
        <w:rPr>
          <w:rFonts w:ascii="方正仿宋_GBK" w:eastAsia="方正仿宋_GBK" w:hAnsi="方正仿宋_GBK" w:cs="方正仿宋_GBK" w:hint="eastAsia"/>
          <w:sz w:val="32"/>
          <w:szCs w:val="32"/>
        </w:rPr>
        <w:t>机动车进出校门须下车推行；无牌、无证的电动车、自行车严禁入校，非本校教职工的电动车、自行车一律从社会车辆专用通道进出校园。</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lastRenderedPageBreak/>
        <w:t>第十八条</w:t>
      </w:r>
      <w:r>
        <w:rPr>
          <w:rFonts w:ascii="方正仿宋_GBK" w:eastAsia="方正仿宋_GBK" w:hAnsi="方正仿宋_GBK" w:cs="方正仿宋_GBK" w:hint="eastAsia"/>
          <w:sz w:val="32"/>
          <w:szCs w:val="32"/>
        </w:rPr>
        <w:t xml:space="preserve"> 校园内应安全、文明骑行非机动车，严禁骑快车、逆行、相互追逐、急转猛拐、双手脱把、多辆并行、违规带人、边骑边打手机、骑车戴耳机等有碍交通安全的行为。</w:t>
      </w:r>
    </w:p>
    <w:p w:rsidR="00FA7E36" w:rsidRDefault="007E0AC0">
      <w:pPr>
        <w:pStyle w:val="a8"/>
        <w:spacing w:line="560" w:lineRule="exact"/>
        <w:ind w:firstLineChars="200" w:firstLine="640"/>
        <w:rPr>
          <w:rStyle w:val="15"/>
          <w:rFonts w:ascii="方正仿宋_GBK" w:eastAsia="方正仿宋_GBK" w:hAnsi="方正仿宋_GBK" w:cs="方正仿宋_GBK"/>
          <w:b w:val="0"/>
          <w:bCs w:val="0"/>
          <w:sz w:val="32"/>
          <w:szCs w:val="32"/>
        </w:rPr>
      </w:pPr>
      <w:r>
        <w:rPr>
          <w:rStyle w:val="15"/>
          <w:rFonts w:ascii="方正仿宋_GBK" w:eastAsia="方正仿宋_GBK" w:hAnsi="方正仿宋_GBK" w:cs="方正仿宋_GBK" w:hint="eastAsia"/>
          <w:b w:val="0"/>
          <w:bCs w:val="0"/>
          <w:sz w:val="32"/>
          <w:szCs w:val="32"/>
        </w:rPr>
        <w:t xml:space="preserve">第十九条 非机动车应按不同校区相关停放规定停放在车棚或指定区域内，校内所有建筑物的走道内一律不得停放非机动车。  </w:t>
      </w:r>
    </w:p>
    <w:p w:rsidR="00FA7E36" w:rsidRDefault="007E0AC0">
      <w:pPr>
        <w:pStyle w:val="a8"/>
        <w:spacing w:line="560" w:lineRule="exact"/>
        <w:ind w:firstLineChars="200" w:firstLine="640"/>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第二十条</w:t>
      </w:r>
      <w:r>
        <w:rPr>
          <w:rFonts w:ascii="方正仿宋_GBK" w:eastAsia="方正仿宋_GBK" w:hAnsi="方正仿宋_GBK" w:cs="方正仿宋_GBK" w:hint="eastAsia"/>
          <w:sz w:val="32"/>
          <w:szCs w:val="32"/>
        </w:rPr>
        <w:t>禁止在校园道路上追逐打闹、玩球或溜旱冰、滑轮板、玩滑板车等。</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第二十一条</w:t>
      </w:r>
      <w:r>
        <w:rPr>
          <w:rFonts w:ascii="方正仿宋_GBK" w:eastAsia="方正仿宋_GBK" w:hAnsi="方正仿宋_GBK" w:cs="方正仿宋_GBK" w:hint="eastAsia"/>
          <w:sz w:val="32"/>
          <w:szCs w:val="32"/>
        </w:rPr>
        <w:t>儿童在校内行走，须由家长带领或看管。</w:t>
      </w:r>
    </w:p>
    <w:p w:rsidR="00FA7E36" w:rsidRDefault="007E0AC0">
      <w:pPr>
        <w:pStyle w:val="a8"/>
        <w:spacing w:line="560" w:lineRule="exact"/>
        <w:ind w:firstLine="555"/>
        <w:jc w:val="center"/>
        <w:rPr>
          <w:rFonts w:ascii="黑体" w:eastAsia="黑体" w:hAnsi="黑体" w:cs="黑体"/>
          <w:sz w:val="32"/>
          <w:szCs w:val="32"/>
        </w:rPr>
      </w:pPr>
      <w:r>
        <w:rPr>
          <w:rStyle w:val="15"/>
          <w:rFonts w:ascii="黑体" w:eastAsia="黑体" w:hAnsi="黑体" w:cs="黑体" w:hint="eastAsia"/>
          <w:b w:val="0"/>
          <w:bCs w:val="0"/>
          <w:sz w:val="32"/>
          <w:szCs w:val="32"/>
        </w:rPr>
        <w:t>第五章 违章及交通事故处理</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第二十二条违反学校道路交通安全管理的，由保卫处负责查处通报。</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第二十三条 所有车辆在校园内应服从学校管理，对通报后拒不整改的拒绝其</w:t>
      </w:r>
      <w:r>
        <w:rPr>
          <w:rFonts w:ascii="方正仿宋_GBK" w:eastAsia="方正仿宋_GBK" w:hAnsi="方正仿宋_GBK" w:cs="方正仿宋_GBK" w:hint="eastAsia"/>
          <w:sz w:val="32"/>
          <w:szCs w:val="32"/>
        </w:rPr>
        <w:t>进入校园；后果严重的，移交公安机关处理。</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 xml:space="preserve">第二十四条 </w:t>
      </w:r>
      <w:r>
        <w:rPr>
          <w:rFonts w:ascii="方正仿宋_GBK" w:eastAsia="方正仿宋_GBK" w:hAnsi="方正仿宋_GBK" w:cs="方正仿宋_GBK" w:hint="eastAsia"/>
          <w:sz w:val="32"/>
          <w:szCs w:val="32"/>
        </w:rPr>
        <w:t>任何人在校</w:t>
      </w:r>
      <w:r>
        <w:rPr>
          <w:rStyle w:val="15"/>
          <w:rFonts w:ascii="方正仿宋_GBK" w:eastAsia="方正仿宋_GBK" w:hAnsi="方正仿宋_GBK" w:cs="方正仿宋_GBK" w:hint="eastAsia"/>
          <w:b w:val="0"/>
          <w:bCs w:val="0"/>
          <w:sz w:val="32"/>
          <w:szCs w:val="32"/>
        </w:rPr>
        <w:t>园道路发生交通事故，应立即拨打报警电话并通知保卫处；保卫处应及时保护事故现场，维持现场秩序，协助抢救伤员，协助警方处理事故。</w:t>
      </w:r>
    </w:p>
    <w:p w:rsidR="00FA7E36" w:rsidRDefault="007E0AC0">
      <w:pPr>
        <w:pStyle w:val="a8"/>
        <w:spacing w:line="560" w:lineRule="exact"/>
        <w:ind w:firstLine="555"/>
        <w:jc w:val="center"/>
        <w:rPr>
          <w:rFonts w:ascii="黑体" w:eastAsia="黑体" w:hAnsi="黑体" w:cs="黑体"/>
          <w:sz w:val="32"/>
          <w:szCs w:val="32"/>
        </w:rPr>
      </w:pPr>
      <w:r>
        <w:rPr>
          <w:rStyle w:val="15"/>
          <w:rFonts w:ascii="黑体" w:eastAsia="黑体" w:hAnsi="黑体" w:cs="黑体" w:hint="eastAsia"/>
          <w:b w:val="0"/>
          <w:bCs w:val="0"/>
          <w:sz w:val="32"/>
          <w:szCs w:val="32"/>
        </w:rPr>
        <w:t>第六章 附 则</w:t>
      </w:r>
    </w:p>
    <w:p w:rsidR="00FA7E36" w:rsidRDefault="007E0AC0">
      <w:pPr>
        <w:pStyle w:val="a8"/>
        <w:spacing w:line="560" w:lineRule="exact"/>
        <w:ind w:firstLine="555"/>
        <w:rPr>
          <w:rFonts w:ascii="方正仿宋_GBK" w:eastAsia="方正仿宋_GBK" w:hAnsi="方正仿宋_GBK" w:cs="方正仿宋_GBK"/>
          <w:sz w:val="32"/>
          <w:szCs w:val="32"/>
        </w:rPr>
      </w:pPr>
      <w:r>
        <w:rPr>
          <w:rStyle w:val="15"/>
          <w:rFonts w:ascii="方正仿宋_GBK" w:eastAsia="方正仿宋_GBK" w:hAnsi="方正仿宋_GBK" w:cs="方正仿宋_GBK" w:hint="eastAsia"/>
          <w:b w:val="0"/>
          <w:bCs w:val="0"/>
          <w:sz w:val="32"/>
          <w:szCs w:val="32"/>
        </w:rPr>
        <w:t>第二十五条 本规定自发布之日起实施，由学校</w:t>
      </w:r>
      <w:r w:rsidR="00A03126">
        <w:rPr>
          <w:rStyle w:val="15"/>
          <w:rFonts w:ascii="方正仿宋_GBK" w:eastAsia="方正仿宋_GBK" w:hAnsi="方正仿宋_GBK" w:cs="方正仿宋_GBK" w:hint="eastAsia"/>
          <w:b w:val="0"/>
          <w:bCs w:val="0"/>
          <w:sz w:val="32"/>
          <w:szCs w:val="32"/>
        </w:rPr>
        <w:t>安全</w:t>
      </w:r>
      <w:r>
        <w:rPr>
          <w:rStyle w:val="15"/>
          <w:rFonts w:ascii="方正仿宋_GBK" w:eastAsia="方正仿宋_GBK" w:hAnsi="方正仿宋_GBK" w:cs="方正仿宋_GBK" w:hint="eastAsia"/>
          <w:b w:val="0"/>
          <w:bCs w:val="0"/>
          <w:sz w:val="32"/>
          <w:szCs w:val="32"/>
        </w:rPr>
        <w:t>保卫处负责解释。</w:t>
      </w:r>
    </w:p>
    <w:p w:rsidR="00FA7E36" w:rsidRDefault="00FA7E36">
      <w:pPr>
        <w:spacing w:line="560" w:lineRule="exact"/>
        <w:ind w:firstLineChars="100" w:firstLine="320"/>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FA7E36">
      <w:pPr>
        <w:spacing w:line="560" w:lineRule="exact"/>
        <w:rPr>
          <w:rFonts w:ascii="方正仿宋_GBK" w:eastAsia="方正仿宋_GBK" w:hAnsi="方正仿宋_GBK" w:cs="方正仿宋_GBK"/>
          <w:sz w:val="32"/>
          <w:szCs w:val="32"/>
        </w:rPr>
      </w:pPr>
    </w:p>
    <w:p w:rsidR="00FA7E36" w:rsidRDefault="007E0AC0">
      <w:pPr>
        <w:shd w:val="clear" w:color="auto" w:fill="FFFFFF"/>
        <w:spacing w:line="520" w:lineRule="exact"/>
        <w:jc w:val="center"/>
        <w:rPr>
          <w:rFonts w:ascii="方正粗黑宋简体" w:eastAsia="方正粗黑宋简体" w:hAnsi="方正粗黑宋简体" w:cs="Arial"/>
          <w:color w:val="333333"/>
          <w:kern w:val="0"/>
          <w:sz w:val="44"/>
          <w:szCs w:val="44"/>
        </w:rPr>
      </w:pPr>
      <w:r>
        <w:rPr>
          <w:rFonts w:ascii="方正粗黑宋简体" w:eastAsia="方正粗黑宋简体" w:hAnsi="方正粗黑宋简体" w:cs="Arial" w:hint="eastAsia"/>
          <w:color w:val="333333"/>
          <w:kern w:val="0"/>
          <w:sz w:val="44"/>
          <w:szCs w:val="44"/>
        </w:rPr>
        <w:lastRenderedPageBreak/>
        <w:t>徐州开放大学</w:t>
      </w:r>
    </w:p>
    <w:p w:rsidR="00FA7E36" w:rsidRDefault="007E0AC0">
      <w:pPr>
        <w:shd w:val="clear" w:color="auto" w:fill="FFFFFF"/>
        <w:spacing w:line="520" w:lineRule="exact"/>
        <w:jc w:val="center"/>
        <w:rPr>
          <w:rFonts w:ascii="方正粗黑宋简体" w:eastAsia="方正粗黑宋简体" w:hAnsi="方正粗黑宋简体" w:cs="Arial"/>
          <w:color w:val="333333"/>
          <w:kern w:val="0"/>
          <w:sz w:val="44"/>
          <w:szCs w:val="44"/>
        </w:rPr>
      </w:pPr>
      <w:r>
        <w:rPr>
          <w:rFonts w:ascii="方正粗黑宋简体" w:eastAsia="方正粗黑宋简体" w:hAnsi="方正粗黑宋简体" w:cs="Arial" w:hint="eastAsia"/>
          <w:color w:val="333333"/>
          <w:kern w:val="0"/>
          <w:sz w:val="44"/>
          <w:szCs w:val="44"/>
        </w:rPr>
        <w:t>安全风险辨识分级管控实施细则</w:t>
      </w:r>
    </w:p>
    <w:p w:rsidR="00FA7E36" w:rsidRDefault="00FA7E36">
      <w:pPr>
        <w:spacing w:line="560" w:lineRule="exact"/>
        <w:jc w:val="center"/>
        <w:rPr>
          <w:rFonts w:ascii="方正粗黑宋简体" w:eastAsia="方正粗黑宋简体" w:hAnsi="方正粗黑宋简体" w:cs="方正粗黑宋简体"/>
          <w:sz w:val="32"/>
          <w:szCs w:val="32"/>
        </w:rPr>
      </w:pPr>
    </w:p>
    <w:p w:rsidR="00FA7E36" w:rsidRDefault="007E0AC0">
      <w:pPr>
        <w:spacing w:line="560" w:lineRule="exact"/>
        <w:jc w:val="center"/>
        <w:rPr>
          <w:rFonts w:ascii="方正粗黑宋简体" w:eastAsia="方正粗黑宋简体" w:hAnsi="方正粗黑宋简体" w:cs="方正粗黑宋简体"/>
          <w:sz w:val="32"/>
          <w:szCs w:val="32"/>
        </w:rPr>
      </w:pPr>
      <w:r>
        <w:rPr>
          <w:rFonts w:ascii="方正粗黑宋简体" w:eastAsia="方正粗黑宋简体" w:hAnsi="方正粗黑宋简体" w:cs="方正粗黑宋简体" w:hint="eastAsia"/>
          <w:sz w:val="32"/>
          <w:szCs w:val="32"/>
        </w:rPr>
        <w:t>第一章  总 则</w:t>
      </w:r>
    </w:p>
    <w:p w:rsidR="00FA7E36" w:rsidRDefault="007E0AC0">
      <w:pPr>
        <w:shd w:val="clear" w:color="auto" w:fill="FFFFFF"/>
        <w:spacing w:line="520" w:lineRule="exact"/>
        <w:ind w:firstLine="640"/>
        <w:jc w:val="left"/>
        <w:rPr>
          <w:rFonts w:ascii="华文仿宋" w:eastAsia="华文仿宋" w:hAnsi="华文仿宋" w:cs="Arial"/>
          <w:color w:val="333333"/>
          <w:kern w:val="0"/>
          <w:sz w:val="32"/>
          <w:szCs w:val="32"/>
        </w:rPr>
      </w:pPr>
      <w:r>
        <w:rPr>
          <w:rFonts w:ascii="华文仿宋" w:eastAsia="华文仿宋" w:hAnsi="华文仿宋" w:cs="方正仿宋_GBK" w:hint="eastAsia"/>
          <w:sz w:val="32"/>
          <w:szCs w:val="32"/>
        </w:rPr>
        <w:t xml:space="preserve">第一条  </w:t>
      </w:r>
      <w:r>
        <w:rPr>
          <w:rFonts w:ascii="华文仿宋" w:eastAsia="华文仿宋" w:hAnsi="华文仿宋" w:cs="Arial" w:hint="eastAsia"/>
          <w:color w:val="333333"/>
          <w:kern w:val="0"/>
          <w:sz w:val="32"/>
          <w:szCs w:val="32"/>
        </w:rPr>
        <w:t>为进一步促进学校安全风险分级管控体系建设，全面排查、识别、评估安全风险，落实风险管控责任，采取有效措施控制重大安全风险，对学校风险点实施标准化管控，提升学校安全风险管控水平，确保校园安全稳定，特制定本实施细则。</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第二章  工作目标</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第二条  通过建立起完善、有效运行的风险分级管控体系，全面推进落实学校主体责任，有效促进校园安全科学管控，在全校范围内构建形成全覆盖、全方位安全风险防控，实现标准化、信息化的校园安全风险辨识管控体系，提高学校本质安全管理水平。</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第三章  工作原则</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 xml:space="preserve">第三条  学校安全风险辨识分级管控坚持“安全第一、预防为主、综合治理”的方针，实行“谁主管、谁负责”和“管业务必须管安全”的原则。 </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第三条  安全风险辨识分级管控是指按照安全风险点的不同风险级别、所需管控资源、管控能力、管控措施复杂及难易程度等因素，确定不同管控层级的风险管控方式。</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第四章  职责分工</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第四条  学校作为安全风险管控的主体，其主要负责人对本校安全风险辨识、安全风险防范和管控体系建设工作全面负责。学校主要承担以下职责：</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lastRenderedPageBreak/>
        <w:t>1.建立健全安全风险责任制，明确各岗位风险管控的责任人、明确责任范围等内容；</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2.按照“全覆盖”的要求，委托具有相关资质或教育主管部门审核认可的中介技术服务机构开展对校园及周边进行风险辨识工作,对辨识出的风险进行评估分级,形成学校安全风险评估报告，并及时报教育主管部门审核；</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3.编制本校安全风险点名册，并根据风险等级、管理和环境评估状况，提出管控措施；</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4.学校应当在存在风险的位置、区域，设置明显的告知标志，将风险基本情况、危害特性以及可能引发的事故后果和应急措施等信息，告知本校师生和可能受影响的单位、区域及人员；</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5.学校应当制定风险巡查制度，明确各风险点风险巡查责任人，对存在风险的环节、物等安全状况进行巡查，建立巡查档案；</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6.学校应组织制定并对教职工进行岗位风险培训，使其了解风险的危险特性，熟悉风险管理规章制度和相关安全操作规程，掌握安全操作技能和应急措施；</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7.对学校存在的风险实施动态化管控。因设施设备改造、技术升级等原因，致使安全条件有较大改善的，应根据情况重新评估并确定风险级别。</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第五章  学校安全风险级别划分标准</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第五条  学校安全风险指的是学校可能发生危险事件，造成或可能造成人员伤亡、财产损失及影响学校安全与稳定的组合。</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第六条  根据风险的可控程度、可能性、影响范围和可能造成损害的程度等因素，对学校安全风险进行分级，原则上分为I</w:t>
      </w:r>
      <w:r>
        <w:rPr>
          <w:rFonts w:ascii="华文仿宋" w:eastAsia="华文仿宋" w:hAnsi="华文仿宋" w:cs="方正仿宋_GBK" w:hint="eastAsia"/>
          <w:sz w:val="32"/>
          <w:szCs w:val="32"/>
        </w:rPr>
        <w:lastRenderedPageBreak/>
        <w:t>级（重大风险）、II级（较大风险）、III级（一般风险）和IV级（低风险）四个等级。</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IV级：风险在可控范围内，发生事故的可能性极小，如发生，可能造成较小财产损失或人员轻微伤害；</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III级：风险在可控范围内，发生事故的可能性很小，如发生，可能造成一般财产损失或人员伤害;</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II级：风险可能失控，发生事故的可能性较小，如发生，会造成财产损失或人员伤亡;</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I级：风险失控可能性大，发生事故的可能性大，一旦发生，会造成较大财产损失或群死群伤。</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第七条  作为安全风险管控至关重要的是要认清风险，找准危险点。学校安全风险辨识管控就是针对学校制度管理、人员素质、设施设备、环境和教育教学活动等项目进行辨识与评估，认清风险，找准危险点，采取预防措施或控制措施将风险降低到可接受的限度。</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第六章  学校安全风险分级管控体系建设实施步骤</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第八条  针对学校事故发生规律和季节性特点，采取调研商谈、第三方参与、专家论证等形式，找准安全风险点，实施超前预判。学校每月进行一次安全风险预判，并建立重大安全风险工作台账。</w:t>
      </w:r>
      <w:bookmarkStart w:id="0" w:name="_Toc433317479"/>
      <w:bookmarkStart w:id="1" w:name="_Toc444012084"/>
      <w:bookmarkStart w:id="2" w:name="_Toc433316182"/>
      <w:bookmarkStart w:id="3" w:name="_Toc448493851"/>
      <w:r>
        <w:rPr>
          <w:rFonts w:ascii="华文仿宋" w:eastAsia="华文仿宋" w:hAnsi="华文仿宋" w:cs="方正仿宋_GBK" w:hint="eastAsia"/>
          <w:sz w:val="32"/>
          <w:szCs w:val="32"/>
        </w:rPr>
        <w:t>学校安全风险分级管控体系建设，分四个阶段进行。</w:t>
      </w:r>
      <w:bookmarkStart w:id="4" w:name="_Toc449099283"/>
      <w:bookmarkStart w:id="5" w:name="_Toc25830"/>
      <w:bookmarkStart w:id="6" w:name="_Toc449099339"/>
      <w:bookmarkStart w:id="7" w:name="_Toc20222"/>
      <w:bookmarkStart w:id="8" w:name="_Toc452494704"/>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1.准备阶段</w:t>
      </w:r>
      <w:bookmarkEnd w:id="0"/>
      <w:bookmarkEnd w:id="1"/>
      <w:bookmarkEnd w:id="2"/>
      <w:bookmarkEnd w:id="3"/>
      <w:bookmarkEnd w:id="4"/>
      <w:bookmarkEnd w:id="5"/>
      <w:bookmarkEnd w:id="6"/>
      <w:bookmarkEnd w:id="7"/>
      <w:bookmarkEnd w:id="8"/>
      <w:r>
        <w:rPr>
          <w:rFonts w:ascii="华文仿宋" w:eastAsia="华文仿宋" w:hAnsi="华文仿宋" w:cs="方正仿宋_GBK" w:hint="eastAsia"/>
          <w:sz w:val="32"/>
          <w:szCs w:val="32"/>
        </w:rPr>
        <w:t>。成立工作小组，收集和研读相关资料，熟悉分级方法和工作步骤，开展初步现场调查，了解本校及周边概况，编制风险分级评估方案。</w:t>
      </w:r>
      <w:bookmarkStart w:id="9" w:name="_Toc433316183"/>
      <w:bookmarkStart w:id="10" w:name="_Toc433317480"/>
      <w:bookmarkStart w:id="11" w:name="_Toc444012085"/>
      <w:bookmarkStart w:id="12" w:name="_Toc448493852"/>
      <w:bookmarkStart w:id="13" w:name="_Toc449099340"/>
      <w:bookmarkStart w:id="14" w:name="_Toc449099284"/>
    </w:p>
    <w:p w:rsidR="00FA7E36" w:rsidRDefault="007E0AC0">
      <w:pPr>
        <w:spacing w:line="560" w:lineRule="exact"/>
        <w:ind w:firstLineChars="200" w:firstLine="640"/>
        <w:rPr>
          <w:rFonts w:ascii="华文仿宋" w:eastAsia="华文仿宋" w:hAnsi="华文仿宋" w:cs="方正仿宋_GBK"/>
          <w:sz w:val="32"/>
          <w:szCs w:val="32"/>
        </w:rPr>
      </w:pPr>
      <w:bookmarkStart w:id="15" w:name="_Toc17689"/>
      <w:bookmarkStart w:id="16" w:name="_Toc1677"/>
      <w:bookmarkStart w:id="17" w:name="_Toc452494705"/>
      <w:r>
        <w:rPr>
          <w:rFonts w:ascii="华文仿宋" w:eastAsia="华文仿宋" w:hAnsi="华文仿宋" w:cs="方正仿宋_GBK" w:hint="eastAsia"/>
          <w:sz w:val="32"/>
          <w:szCs w:val="32"/>
        </w:rPr>
        <w:lastRenderedPageBreak/>
        <w:t>2.实施阶段</w:t>
      </w:r>
      <w:bookmarkEnd w:id="9"/>
      <w:bookmarkEnd w:id="10"/>
      <w:bookmarkEnd w:id="11"/>
      <w:bookmarkEnd w:id="12"/>
      <w:bookmarkEnd w:id="13"/>
      <w:bookmarkEnd w:id="14"/>
      <w:bookmarkEnd w:id="15"/>
      <w:bookmarkEnd w:id="16"/>
      <w:bookmarkEnd w:id="17"/>
      <w:r>
        <w:rPr>
          <w:rFonts w:ascii="华文仿宋" w:eastAsia="华文仿宋" w:hAnsi="华文仿宋" w:cs="方正仿宋_GBK" w:hint="eastAsia"/>
          <w:sz w:val="32"/>
          <w:szCs w:val="32"/>
        </w:rPr>
        <w:t>。依据风险分级评估方案，组织安全、管理、技术、设备等技术人员和专家（也可委托有资质的中介服务技术机构），围绕人的不安全行为、物的不安全状态、环境的不良因素和管理缺陷等要素，突出本校设备设施、施工场所、操作行为、环境条件、安全管理等重点部位和环节，全方位开展排查，了解学校各岗位、部位、环节存在的风险因素和学校安全管理现状、校园及周边治安管理状况，汇总、分析准备和实施阶段所得的资料、数据，通过分析研究制定本校安全风险分级管控标准。</w:t>
      </w:r>
    </w:p>
    <w:p w:rsidR="00FA7E36" w:rsidRDefault="007E0AC0">
      <w:pPr>
        <w:spacing w:line="560" w:lineRule="exact"/>
        <w:ind w:firstLineChars="200" w:firstLine="640"/>
        <w:rPr>
          <w:rFonts w:ascii="华文仿宋" w:eastAsia="华文仿宋" w:hAnsi="华文仿宋" w:cs="方正仿宋_GBK"/>
          <w:sz w:val="32"/>
          <w:szCs w:val="32"/>
        </w:rPr>
      </w:pPr>
      <w:bookmarkStart w:id="18" w:name="_Toc448493854"/>
      <w:bookmarkStart w:id="19" w:name="_Toc449099286"/>
      <w:bookmarkStart w:id="20" w:name="_Toc449099342"/>
      <w:bookmarkStart w:id="21" w:name="_Toc30404"/>
      <w:bookmarkStart w:id="22" w:name="_Toc13368"/>
      <w:bookmarkStart w:id="23" w:name="_Toc452494706"/>
      <w:r>
        <w:rPr>
          <w:rFonts w:ascii="华文仿宋" w:eastAsia="华文仿宋" w:hAnsi="华文仿宋" w:cs="方正仿宋_GBK" w:hint="eastAsia"/>
          <w:sz w:val="32"/>
          <w:szCs w:val="32"/>
        </w:rPr>
        <w:t>3.编制分级报告阶段</w:t>
      </w:r>
      <w:bookmarkEnd w:id="18"/>
      <w:bookmarkEnd w:id="19"/>
      <w:bookmarkEnd w:id="20"/>
      <w:bookmarkEnd w:id="21"/>
      <w:bookmarkEnd w:id="22"/>
      <w:bookmarkEnd w:id="23"/>
      <w:r>
        <w:rPr>
          <w:rFonts w:ascii="华文仿宋" w:eastAsia="华文仿宋" w:hAnsi="华文仿宋" w:cs="方正仿宋_GBK" w:hint="eastAsia"/>
          <w:sz w:val="32"/>
          <w:szCs w:val="32"/>
        </w:rPr>
        <w:t>。在前期量化分析的基础上，对排查和预判出来的风险点进行分级，确定风险类别，并按照危险程度及可能造成后果的严重性，将风险分为重大风险、较大风险、一般风险和低风险四级，分I级、II级、III级和IV级四个等级，编制本校风险分级报告，根据风险等级、管理和环境评估状况，提出有针对性的管控措施建议。</w:t>
      </w:r>
    </w:p>
    <w:p w:rsidR="00FA7E36" w:rsidRDefault="007E0AC0">
      <w:pPr>
        <w:spacing w:line="560" w:lineRule="exact"/>
        <w:ind w:firstLineChars="200" w:firstLine="640"/>
        <w:rPr>
          <w:rFonts w:ascii="华文仿宋" w:eastAsia="华文仿宋" w:hAnsi="华文仿宋" w:cs="方正仿宋_GBK"/>
          <w:sz w:val="32"/>
          <w:szCs w:val="32"/>
        </w:rPr>
      </w:pPr>
      <w:bookmarkStart w:id="24" w:name="_Toc31555"/>
      <w:bookmarkStart w:id="25" w:name="_Toc452494707"/>
      <w:r>
        <w:rPr>
          <w:rFonts w:ascii="华文仿宋" w:eastAsia="华文仿宋" w:hAnsi="华文仿宋" w:cs="方正仿宋_GBK" w:hint="eastAsia"/>
          <w:sz w:val="32"/>
          <w:szCs w:val="32"/>
        </w:rPr>
        <w:t>4.管控与</w:t>
      </w:r>
      <w:bookmarkEnd w:id="24"/>
      <w:bookmarkEnd w:id="25"/>
      <w:r>
        <w:rPr>
          <w:rFonts w:ascii="华文仿宋" w:eastAsia="华文仿宋" w:hAnsi="华文仿宋" w:cs="方正仿宋_GBK" w:hint="eastAsia"/>
          <w:sz w:val="32"/>
          <w:szCs w:val="32"/>
        </w:rPr>
        <w:t>警示。学校针对风险分级管控措施，建立管控手册，确定各级风险管控责任部门和责任人，告知风险管控职责，并在重点区域设置风险警示牌。</w:t>
      </w:r>
    </w:p>
    <w:p w:rsidR="00FA7E36" w:rsidRDefault="007E0AC0">
      <w:pPr>
        <w:spacing w:line="560" w:lineRule="exact"/>
        <w:jc w:val="center"/>
        <w:rPr>
          <w:rFonts w:ascii="方正粗黑宋简体" w:eastAsia="方正粗黑宋简体" w:hAnsi="方正粗黑宋简体"/>
          <w:color w:val="000000"/>
          <w:sz w:val="32"/>
          <w:szCs w:val="32"/>
        </w:rPr>
      </w:pPr>
      <w:r>
        <w:rPr>
          <w:rFonts w:ascii="方正粗黑宋简体" w:eastAsia="方正粗黑宋简体" w:hAnsi="方正粗黑宋简体" w:hint="eastAsia"/>
          <w:color w:val="000000"/>
          <w:sz w:val="32"/>
          <w:szCs w:val="32"/>
        </w:rPr>
        <w:t>第七章  学校安全风险分级管控措施</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第九条  按照工作原则，对分析预判存在的安全风险实施定人定责管控，定期组织评估，确保风险在控可控，及时消除风险隐患。</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第十条  明确管控措施。针对风险类别和等级，将风险点逐一明确学校的管控层级（院部、专业、班级、岗位），落实具体的责任单位、责任人和管控措施（包括制度管理措施、物理工程</w:t>
      </w:r>
      <w:r>
        <w:rPr>
          <w:rFonts w:ascii="华文仿宋" w:eastAsia="华文仿宋" w:hAnsi="华文仿宋" w:cs="方正仿宋_GBK" w:hint="eastAsia"/>
          <w:sz w:val="32"/>
          <w:szCs w:val="32"/>
        </w:rPr>
        <w:lastRenderedPageBreak/>
        <w:t>措施、视频监控措施、自动化控制措施、应急管理措施等），形成“一校一册”学校安全风险评估报告。</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第十一条  风险公告警示。公布本学校的主要风险点、风险类别、风险等级、管控措施和应急措施，让每位教职员工了解风险点的基本情况及防范、应急对策。对存在安全风险的岗位设置告知卡（见附件2），标明本岗位主要危险因素、后果、事故预防及应急措施、报告电话等内容。对可能导致事故的工作场所、工作岗位，应当设置报警装置，配置现场应急设备设施和撤离通道等。同时，将风险点的有关信息及应急处置措施告知相关单位。</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第十二条  排查消除隐患。学校针对各个风险点制订风险隐患排查治理制度、标准和清单，明确学校内部各部门、各岗位、各设备设施排查范围和要求，建立全员参与、全岗位覆盖、全过程衔接的风险排查治理机制，形成闭环管理，实现学校风险隐患自查自纠自报常态化。</w:t>
      </w:r>
    </w:p>
    <w:p w:rsidR="00FA7E36" w:rsidRDefault="007E0AC0">
      <w:pPr>
        <w:spacing w:line="560" w:lineRule="exact"/>
        <w:ind w:firstLineChars="200" w:firstLine="640"/>
        <w:rPr>
          <w:rFonts w:ascii="华文仿宋" w:eastAsia="华文仿宋" w:hAnsi="华文仿宋" w:cs="方正仿宋_GBK"/>
          <w:sz w:val="32"/>
          <w:szCs w:val="32"/>
        </w:rPr>
      </w:pPr>
      <w:r>
        <w:rPr>
          <w:rFonts w:ascii="华文仿宋" w:eastAsia="华文仿宋" w:hAnsi="华文仿宋" w:cs="方正仿宋_GBK" w:hint="eastAsia"/>
          <w:sz w:val="32"/>
          <w:szCs w:val="32"/>
        </w:rPr>
        <w:t>第十三条  加强应急管理。学校根据风险预判评估情况，科学编制应急预案，并与当地政府及相关部门的有关应急预案相衔接。学校要建立专(兼)职应急救援队伍或与邻近专职救援队签订救援协议。在安全风险、隐患排除前或者排除过程中无法保证安全的，要从危险区域内撤出师生，疏散可能危及的其他人员。重点岗位要制定应急处置卡，每季度至少组织1次应急演练。经常性开展从业人员岗位应急知识教育和自救互救、避险逃生技能培训。</w:t>
      </w:r>
    </w:p>
    <w:p w:rsidR="00FA7E36" w:rsidRDefault="007E0AC0">
      <w:pPr>
        <w:jc w:val="left"/>
        <w:rPr>
          <w:rFonts w:ascii="华文仿宋" w:eastAsia="华文仿宋" w:hAnsi="华文仿宋" w:cs="方正仿宋_GBK"/>
          <w:sz w:val="32"/>
          <w:szCs w:val="32"/>
        </w:rPr>
      </w:pPr>
      <w:r>
        <w:rPr>
          <w:rFonts w:ascii="华文仿宋" w:eastAsia="华文仿宋" w:hAnsi="华文仿宋" w:cs="方正仿宋_GBK" w:hint="eastAsia"/>
          <w:sz w:val="32"/>
          <w:szCs w:val="32"/>
        </w:rPr>
        <w:t>附件：安全风险清单表</w:t>
      </w:r>
    </w:p>
    <w:p w:rsidR="00FA7E36" w:rsidRDefault="00EF547C">
      <w:pPr>
        <w:jc w:val="right"/>
        <w:rPr>
          <w:rFonts w:ascii="华文仿宋" w:eastAsia="华文仿宋" w:hAnsi="华文仿宋" w:cs="方正仿宋_GBK"/>
          <w:sz w:val="32"/>
          <w:szCs w:val="32"/>
        </w:rPr>
      </w:pPr>
      <w:r>
        <w:rPr>
          <w:rFonts w:ascii="华文仿宋" w:eastAsia="华文仿宋" w:hAnsi="华文仿宋" w:cs="方正仿宋_GBK"/>
          <w:sz w:val="32"/>
          <w:szCs w:val="32"/>
        </w:rPr>
        <w:t>202</w:t>
      </w:r>
      <w:r w:rsidR="007745AB">
        <w:rPr>
          <w:rFonts w:ascii="华文仿宋" w:eastAsia="华文仿宋" w:hAnsi="华文仿宋" w:cs="方正仿宋_GBK" w:hint="eastAsia"/>
          <w:sz w:val="32"/>
          <w:szCs w:val="32"/>
        </w:rPr>
        <w:t>5</w:t>
      </w:r>
      <w:r w:rsidR="007E0AC0">
        <w:rPr>
          <w:rFonts w:ascii="华文仿宋" w:eastAsia="华文仿宋" w:hAnsi="华文仿宋" w:cs="方正仿宋_GBK"/>
          <w:sz w:val="32"/>
          <w:szCs w:val="32"/>
        </w:rPr>
        <w:t>年</w:t>
      </w:r>
      <w:r w:rsidR="007E0AC0">
        <w:rPr>
          <w:rFonts w:ascii="华文仿宋" w:eastAsia="华文仿宋" w:hAnsi="华文仿宋" w:cs="方正仿宋_GBK" w:hint="eastAsia"/>
          <w:sz w:val="32"/>
          <w:szCs w:val="32"/>
        </w:rPr>
        <w:t>6</w:t>
      </w:r>
      <w:r w:rsidR="007E0AC0">
        <w:rPr>
          <w:rFonts w:ascii="华文仿宋" w:eastAsia="华文仿宋" w:hAnsi="华文仿宋" w:cs="方正仿宋_GBK"/>
          <w:sz w:val="32"/>
          <w:szCs w:val="32"/>
        </w:rPr>
        <w:t>月</w:t>
      </w:r>
    </w:p>
    <w:p w:rsidR="00FA7E36" w:rsidRDefault="00FA7E36">
      <w:pPr>
        <w:rPr>
          <w:rFonts w:ascii="仿宋_GB2312" w:eastAsia="仿宋_GB2312" w:hAnsi="宋体" w:cs="宋体"/>
          <w:kern w:val="0"/>
          <w:sz w:val="32"/>
          <w:szCs w:val="32"/>
        </w:rPr>
      </w:pPr>
    </w:p>
    <w:p w:rsidR="00FA7E36" w:rsidRDefault="00FA7E36">
      <w:pPr>
        <w:rPr>
          <w:rFonts w:ascii="仿宋_GB2312" w:eastAsia="仿宋_GB2312" w:hAnsi="宋体" w:cs="宋体"/>
          <w:kern w:val="0"/>
          <w:sz w:val="32"/>
          <w:szCs w:val="32"/>
        </w:rPr>
      </w:pPr>
    </w:p>
    <w:p w:rsidR="00FA7E36" w:rsidRDefault="007E0AC0">
      <w:pPr>
        <w:adjustRightInd w:val="0"/>
        <w:snapToGrid w:val="0"/>
        <w:spacing w:line="360" w:lineRule="auto"/>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安全风险清单表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5"/>
        <w:gridCol w:w="1241"/>
        <w:gridCol w:w="15"/>
        <w:gridCol w:w="3405"/>
        <w:gridCol w:w="3067"/>
        <w:gridCol w:w="934"/>
      </w:tblGrid>
      <w:tr w:rsidR="00FA7E36">
        <w:trPr>
          <w:trHeight w:val="900"/>
        </w:trPr>
        <w:tc>
          <w:tcPr>
            <w:tcW w:w="9498" w:type="dxa"/>
            <w:gridSpan w:val="7"/>
            <w:shd w:val="clear" w:color="auto" w:fill="auto"/>
            <w:vAlign w:val="center"/>
          </w:tcPr>
          <w:p w:rsidR="00FA7E36" w:rsidRDefault="007E0AC0">
            <w:pPr>
              <w:jc w:val="center"/>
              <w:rPr>
                <w:rFonts w:ascii="黑体" w:eastAsia="黑体" w:hAnsi="宋体" w:cs="宋体"/>
                <w:kern w:val="0"/>
                <w:sz w:val="32"/>
                <w:szCs w:val="32"/>
              </w:rPr>
            </w:pPr>
            <w:r>
              <w:rPr>
                <w:rFonts w:ascii="黑体" w:eastAsia="黑体" w:hAnsi="宋体" w:cs="宋体" w:hint="eastAsia"/>
                <w:kern w:val="0"/>
                <w:sz w:val="32"/>
                <w:szCs w:val="32"/>
              </w:rPr>
              <w:t>一、组织领导与安保队伍</w:t>
            </w:r>
          </w:p>
        </w:tc>
      </w:tr>
      <w:tr w:rsidR="00FA7E36">
        <w:trPr>
          <w:trHeight w:val="900"/>
        </w:trPr>
        <w:tc>
          <w:tcPr>
            <w:tcW w:w="821" w:type="dxa"/>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一级指标</w:t>
            </w:r>
            <w:r>
              <w:rPr>
                <w:rFonts w:ascii="宋体" w:hAnsi="宋体" w:cs="宋体" w:hint="eastAsia"/>
                <w:kern w:val="0"/>
                <w:sz w:val="22"/>
                <w:szCs w:val="22"/>
              </w:rPr>
              <w:t xml:space="preserve">　</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20"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484"/>
        </w:trPr>
        <w:tc>
          <w:tcPr>
            <w:tcW w:w="821" w:type="dxa"/>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组织领导与      安保队伍</w:t>
            </w:r>
          </w:p>
        </w:tc>
        <w:tc>
          <w:tcPr>
            <w:tcW w:w="1256" w:type="dxa"/>
            <w:gridSpan w:val="2"/>
            <w:vMerge w:val="restart"/>
            <w:shd w:val="clear" w:color="auto" w:fill="auto"/>
            <w:vAlign w:val="center"/>
          </w:tcPr>
          <w:p w:rsidR="00FA7E36" w:rsidRDefault="007E0AC0">
            <w:pPr>
              <w:jc w:val="center"/>
              <w:rPr>
                <w:rFonts w:ascii="黑体" w:eastAsia="黑体" w:hAnsi="宋体" w:cs="宋体"/>
                <w:kern w:val="0"/>
                <w:sz w:val="32"/>
                <w:szCs w:val="32"/>
              </w:rPr>
            </w:pPr>
            <w:r>
              <w:rPr>
                <w:rFonts w:ascii="宋体" w:hAnsi="宋体" w:cs="宋体" w:hint="eastAsia"/>
                <w:kern w:val="0"/>
                <w:sz w:val="22"/>
                <w:szCs w:val="22"/>
              </w:rPr>
              <w:t>学校安全工作领导小组</w:t>
            </w: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未建立学校安委会</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安全管理混乱，责任难以落实，易发生各种事故，事故发生后难以有效处置</w:t>
            </w:r>
          </w:p>
        </w:tc>
        <w:tc>
          <w:tcPr>
            <w:tcW w:w="934" w:type="dxa"/>
            <w:vMerge w:val="restart"/>
            <w:shd w:val="clear" w:color="auto" w:fill="auto"/>
            <w:vAlign w:val="center"/>
          </w:tcPr>
          <w:p w:rsidR="00FA7E36" w:rsidRDefault="007E0AC0">
            <w:pPr>
              <w:rPr>
                <w:rFonts w:ascii="黑体" w:eastAsia="黑体" w:hAnsi="宋体" w:cs="宋体"/>
                <w:kern w:val="0"/>
                <w:sz w:val="32"/>
                <w:szCs w:val="32"/>
              </w:rPr>
            </w:pPr>
            <w:r>
              <w:rPr>
                <w:rFonts w:ascii="宋体" w:hAnsi="宋体" w:cs="宋体" w:hint="eastAsia"/>
                <w:kern w:val="0"/>
                <w:sz w:val="22"/>
                <w:szCs w:val="22"/>
              </w:rPr>
              <w:t>I级</w:t>
            </w:r>
          </w:p>
        </w:tc>
      </w:tr>
      <w:tr w:rsidR="00FA7E36">
        <w:trPr>
          <w:trHeight w:val="635"/>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安委会未正常开展工作</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613"/>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val="restart"/>
            <w:shd w:val="clear" w:color="auto" w:fill="auto"/>
            <w:vAlign w:val="center"/>
          </w:tcPr>
          <w:p w:rsidR="00FA7E36" w:rsidRDefault="007E0AC0">
            <w:pPr>
              <w:jc w:val="center"/>
              <w:rPr>
                <w:rFonts w:ascii="黑体" w:eastAsia="黑体" w:hAnsi="宋体" w:cs="宋体"/>
                <w:kern w:val="0"/>
                <w:sz w:val="32"/>
                <w:szCs w:val="32"/>
              </w:rPr>
            </w:pPr>
            <w:r>
              <w:rPr>
                <w:rFonts w:ascii="宋体" w:hAnsi="宋体" w:cs="宋体" w:hint="eastAsia"/>
                <w:kern w:val="0"/>
                <w:sz w:val="22"/>
                <w:szCs w:val="22"/>
              </w:rPr>
              <w:t>岗位安全职责体系</w:t>
            </w: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未建立学校岗位安全工作职责体系</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591"/>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岗位安全工作职责落实不到位</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583"/>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val="restart"/>
            <w:shd w:val="clear" w:color="auto" w:fill="auto"/>
            <w:vAlign w:val="center"/>
          </w:tcPr>
          <w:p w:rsidR="00FA7E36" w:rsidRDefault="007E0AC0">
            <w:pPr>
              <w:jc w:val="center"/>
              <w:rPr>
                <w:rFonts w:ascii="黑体" w:eastAsia="黑体" w:hAnsi="宋体" w:cs="宋体"/>
                <w:kern w:val="0"/>
                <w:sz w:val="32"/>
                <w:szCs w:val="32"/>
              </w:rPr>
            </w:pPr>
            <w:r>
              <w:rPr>
                <w:rFonts w:ascii="宋体" w:hAnsi="宋体" w:cs="宋体" w:hint="eastAsia"/>
                <w:kern w:val="0"/>
                <w:sz w:val="22"/>
                <w:szCs w:val="22"/>
              </w:rPr>
              <w:t>学校安全管理制度</w:t>
            </w: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制度不健全</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574"/>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制度不切合学校实际</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567"/>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制度贯彻落实不到位</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559"/>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val="restart"/>
            <w:shd w:val="clear" w:color="auto" w:fill="auto"/>
            <w:vAlign w:val="center"/>
          </w:tcPr>
          <w:p w:rsidR="00FA7E36" w:rsidRDefault="007E0AC0">
            <w:pPr>
              <w:jc w:val="center"/>
              <w:rPr>
                <w:rFonts w:ascii="黑体" w:eastAsia="黑体" w:hAnsi="宋体" w:cs="宋体"/>
                <w:kern w:val="0"/>
                <w:sz w:val="32"/>
                <w:szCs w:val="32"/>
              </w:rPr>
            </w:pPr>
            <w:r>
              <w:rPr>
                <w:rFonts w:ascii="宋体" w:hAnsi="宋体" w:cs="宋体" w:hint="eastAsia"/>
                <w:kern w:val="0"/>
                <w:sz w:val="22"/>
                <w:szCs w:val="22"/>
              </w:rPr>
              <w:t>安全管理机构</w:t>
            </w: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未按规定成立安全管理机构</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710"/>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专兼职安全管理人员数量达不到管理要求</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618"/>
        </w:trPr>
        <w:tc>
          <w:tcPr>
            <w:tcW w:w="821" w:type="dxa"/>
            <w:vMerge/>
            <w:shd w:val="clear" w:color="auto" w:fill="auto"/>
            <w:vAlign w:val="center"/>
          </w:tcPr>
          <w:p w:rsidR="00FA7E36" w:rsidRDefault="00FA7E36">
            <w:pPr>
              <w:jc w:val="center"/>
              <w:rPr>
                <w:rFonts w:ascii="黑体" w:eastAsia="黑体" w:hAnsi="宋体" w:cs="宋体"/>
                <w:kern w:val="0"/>
                <w:sz w:val="32"/>
                <w:szCs w:val="32"/>
              </w:rPr>
            </w:pPr>
          </w:p>
        </w:tc>
        <w:tc>
          <w:tcPr>
            <w:tcW w:w="1256" w:type="dxa"/>
            <w:gridSpan w:val="2"/>
            <w:vMerge/>
            <w:shd w:val="clear" w:color="auto" w:fill="auto"/>
            <w:vAlign w:val="center"/>
          </w:tcPr>
          <w:p w:rsidR="00FA7E36" w:rsidRDefault="00FA7E36">
            <w:pPr>
              <w:jc w:val="center"/>
              <w:rPr>
                <w:rFonts w:ascii="黑体" w:eastAsia="黑体" w:hAnsi="宋体" w:cs="宋体"/>
                <w:kern w:val="0"/>
                <w:sz w:val="32"/>
                <w:szCs w:val="32"/>
              </w:rPr>
            </w:pPr>
          </w:p>
        </w:tc>
        <w:tc>
          <w:tcPr>
            <w:tcW w:w="3420" w:type="dxa"/>
            <w:gridSpan w:val="2"/>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安全管理人员履职能力不强</w:t>
            </w:r>
          </w:p>
        </w:tc>
        <w:tc>
          <w:tcPr>
            <w:tcW w:w="3067" w:type="dxa"/>
            <w:vMerge/>
            <w:shd w:val="clear" w:color="auto" w:fill="auto"/>
            <w:vAlign w:val="center"/>
          </w:tcPr>
          <w:p w:rsidR="00FA7E36" w:rsidRDefault="00FA7E36">
            <w:pPr>
              <w:jc w:val="center"/>
              <w:rPr>
                <w:rFonts w:ascii="黑体" w:eastAsia="黑体" w:hAnsi="宋体" w:cs="宋体"/>
                <w:kern w:val="0"/>
                <w:sz w:val="32"/>
                <w:szCs w:val="32"/>
              </w:rPr>
            </w:pPr>
          </w:p>
        </w:tc>
        <w:tc>
          <w:tcPr>
            <w:tcW w:w="934" w:type="dxa"/>
            <w:vMerge/>
            <w:shd w:val="clear" w:color="auto" w:fill="auto"/>
            <w:vAlign w:val="center"/>
          </w:tcPr>
          <w:p w:rsidR="00FA7E36" w:rsidRDefault="00FA7E36">
            <w:pPr>
              <w:jc w:val="center"/>
              <w:rPr>
                <w:rFonts w:ascii="黑体" w:eastAsia="黑体" w:hAnsi="宋体" w:cs="宋体"/>
                <w:kern w:val="0"/>
                <w:sz w:val="32"/>
                <w:szCs w:val="32"/>
              </w:rPr>
            </w:pPr>
          </w:p>
        </w:tc>
      </w:tr>
      <w:tr w:rsidR="00FA7E36">
        <w:trPr>
          <w:trHeight w:val="900"/>
        </w:trPr>
        <w:tc>
          <w:tcPr>
            <w:tcW w:w="9498" w:type="dxa"/>
            <w:gridSpan w:val="7"/>
            <w:shd w:val="clear" w:color="auto" w:fill="auto"/>
            <w:vAlign w:val="center"/>
          </w:tcPr>
          <w:p w:rsidR="00FA7E36" w:rsidRDefault="007E0AC0">
            <w:pPr>
              <w:jc w:val="center"/>
              <w:rPr>
                <w:rFonts w:ascii="黑体" w:eastAsia="黑体" w:hAnsi="宋体" w:cs="宋体"/>
                <w:kern w:val="0"/>
                <w:sz w:val="32"/>
                <w:szCs w:val="32"/>
              </w:rPr>
            </w:pPr>
            <w:r>
              <w:rPr>
                <w:rFonts w:ascii="黑体" w:eastAsia="黑体" w:hAnsi="宋体" w:cs="宋体" w:hint="eastAsia"/>
                <w:kern w:val="0"/>
                <w:sz w:val="32"/>
                <w:szCs w:val="32"/>
              </w:rPr>
              <w:t>二、人防物防技防</w:t>
            </w:r>
          </w:p>
        </w:tc>
      </w:tr>
      <w:tr w:rsidR="00FA7E36">
        <w:trPr>
          <w:trHeight w:val="766"/>
        </w:trPr>
        <w:tc>
          <w:tcPr>
            <w:tcW w:w="836" w:type="dxa"/>
            <w:gridSpan w:val="2"/>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一级指标</w:t>
            </w:r>
            <w:r>
              <w:rPr>
                <w:rFonts w:ascii="宋体" w:hAnsi="宋体" w:cs="宋体" w:hint="eastAsia"/>
                <w:kern w:val="0"/>
                <w:sz w:val="22"/>
                <w:szCs w:val="22"/>
              </w:rPr>
              <w:t xml:space="preserve">　</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525"/>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人防物防技防</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校园专职保安</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专职保安数量达不到规定标准</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不能胜任应急处突、值班巡逻、制止违法犯罪等学校安全保卫工作</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sz w:val="22"/>
                <w:szCs w:val="22"/>
              </w:rPr>
              <w:t>III级</w:t>
            </w: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年龄偏大，身体状况、业务素质达不到工作要求</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23"/>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监控设施</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不能实现重要部位全覆盖</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不能及时发现校园安全隐患；不能及时发现初始火情，不能有效强化学生行为管理，不能及时发现违法犯罪分子和违法犯罪行为，出现事故后不能</w:t>
            </w:r>
            <w:r>
              <w:rPr>
                <w:rFonts w:ascii="宋体" w:hAnsi="宋体" w:cs="宋体" w:hint="eastAsia"/>
                <w:kern w:val="0"/>
                <w:sz w:val="22"/>
                <w:szCs w:val="22"/>
              </w:rPr>
              <w:lastRenderedPageBreak/>
              <w:t>有效查找线索</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lastRenderedPageBreak/>
              <w:t>III级</w:t>
            </w:r>
          </w:p>
        </w:tc>
      </w:tr>
      <w:tr w:rsidR="00FA7E36">
        <w:trPr>
          <w:trHeight w:val="44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部分设施不能正常使用</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2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监控记录留存时间达不到规定要求</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监控室值守人员责任心、业务能力不强</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未安装一键式报警设施或已安装不会使用</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1124"/>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安保器械</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钢叉、长短警棍、防割手套、防刺背心、头盔、盾牌、强光手电、自卫喷雾等安保器械数量不足，性能不符合要求</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不能有效控制犯罪分子，制止犯罪行为</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sz w:val="22"/>
                <w:szCs w:val="22"/>
              </w:rPr>
              <w:t>III级</w:t>
            </w:r>
          </w:p>
        </w:tc>
      </w:tr>
      <w:tr w:rsidR="00FA7E36">
        <w:trPr>
          <w:trHeight w:val="55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安保人员不能熟练使用安保器械</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消防设施</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灭火器、消防栓、应急照明、应急疏散标志数量不足</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发生火灾时不能及时有效扑救、逃生</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7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灭火器未定期充装，压力不足</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82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消防栓缺少枪头、垫圈等配件，消防水龙带老化破损</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消防水池总阀门关闭等原因导致消防栓没水</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消防设施被阻挡、消防通道不畅</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有关人员不会、不懂、不能正确使用消防器材</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989"/>
        </w:trPr>
        <w:tc>
          <w:tcPr>
            <w:tcW w:w="9498" w:type="dxa"/>
            <w:gridSpan w:val="7"/>
            <w:shd w:val="clear" w:color="auto" w:fill="auto"/>
            <w:vAlign w:val="center"/>
          </w:tcPr>
          <w:p w:rsidR="00FA7E36" w:rsidRDefault="007E0AC0">
            <w:pPr>
              <w:jc w:val="center"/>
              <w:rPr>
                <w:rFonts w:ascii="黑体" w:eastAsia="黑体" w:hAnsi="宋体" w:cs="宋体"/>
                <w:kern w:val="0"/>
                <w:sz w:val="32"/>
                <w:szCs w:val="32"/>
              </w:rPr>
            </w:pPr>
            <w:r>
              <w:rPr>
                <w:rFonts w:ascii="黑体" w:eastAsia="黑体" w:hAnsi="宋体" w:cs="宋体" w:hint="eastAsia"/>
                <w:kern w:val="0"/>
                <w:sz w:val="32"/>
                <w:szCs w:val="32"/>
              </w:rPr>
              <w:t>三、校园周边环境</w:t>
            </w:r>
          </w:p>
        </w:tc>
      </w:tr>
      <w:tr w:rsidR="00FA7E36">
        <w:trPr>
          <w:trHeight w:val="671"/>
        </w:trPr>
        <w:tc>
          <w:tcPr>
            <w:tcW w:w="836" w:type="dxa"/>
            <w:gridSpan w:val="2"/>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一级指标</w:t>
            </w:r>
            <w:r>
              <w:rPr>
                <w:rFonts w:ascii="宋体" w:hAnsi="宋体" w:cs="宋体" w:hint="eastAsia"/>
                <w:kern w:val="0"/>
                <w:sz w:val="22"/>
                <w:szCs w:val="22"/>
              </w:rPr>
              <w:t xml:space="preserve">　</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735"/>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校园周边环境</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治安高危人员</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校园周边存在社会闲杂人员、精神病人等治安高危人员</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暴力伤害师生事件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校园周边存在辍学、无业等不良少年</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敲诈、暴力伤害学生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不良成长环境</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校园周边有商场、集贸市场等人员密集场所</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社会闲杂人员多，可能发生伤害师生事件，影响学生成长</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8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校园周边有网吧、歌舞厅、夜总会、商店、成人用品店等场所</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社会闲杂人员多，不文明现象、不文明行为影响学生身心健康</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0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学校门口存在游商走贩，发放小广告的人员等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社会闲杂人员多，秩序混乱，易于发生治安及交通事故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12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交通秩序</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学校校门面临交通要道，周边交通环境复杂，缺少必要的减速带、信号灯、警示标志等交通标示标牌，车辆多，车速快</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易发生道路交通事故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963"/>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车辆乱停乱放，车多人杂，停放行驶混乱，交通拥堵</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9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建筑施工工地</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校内或周边有建筑工地，塔吊吊臂能够伸展到校区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1.流动人员多，管理难度大，易发生治安案件；               2.高空坠物伤害师生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安全高危场所</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校园周边有变电站，高压线等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发生学生触电事故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2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校园周边有液化气站、加油加气站等易燃易爆场所</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火灾、爆炸等事故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7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校园周边存在严重污染环境（大气污染、噪音污染等）的企业</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影响教育教学活动及学生身体健康</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5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校园周边有水库、河流、坑塘等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发生溺水事故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6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学校院墙外围</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院墙破损，存在土堆、草堆等杂物</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院墙倒塌砸伤师生；外人进入伤害师生，盗窃学校财物</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979"/>
        </w:trPr>
        <w:tc>
          <w:tcPr>
            <w:tcW w:w="9498" w:type="dxa"/>
            <w:gridSpan w:val="7"/>
            <w:shd w:val="clear" w:color="auto" w:fill="auto"/>
            <w:vAlign w:val="center"/>
          </w:tcPr>
          <w:p w:rsidR="00FA7E36" w:rsidRDefault="007E0AC0">
            <w:pPr>
              <w:jc w:val="center"/>
              <w:rPr>
                <w:rFonts w:ascii="黑体" w:eastAsia="黑体" w:hAnsi="宋体" w:cs="宋体"/>
                <w:kern w:val="0"/>
                <w:sz w:val="32"/>
                <w:szCs w:val="32"/>
              </w:rPr>
            </w:pPr>
            <w:r>
              <w:rPr>
                <w:rFonts w:ascii="黑体" w:eastAsia="黑体" w:hAnsi="宋体" w:cs="宋体" w:hint="eastAsia"/>
                <w:kern w:val="0"/>
                <w:sz w:val="32"/>
                <w:szCs w:val="32"/>
              </w:rPr>
              <w:t>四、校门安全管理</w:t>
            </w:r>
          </w:p>
        </w:tc>
      </w:tr>
      <w:tr w:rsidR="00FA7E36">
        <w:trPr>
          <w:trHeight w:val="739"/>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990"/>
        </w:trPr>
        <w:tc>
          <w:tcPr>
            <w:tcW w:w="836" w:type="dxa"/>
            <w:gridSpan w:val="2"/>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校门安全管理</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门卫值班</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学生提前到校后未及时开放校门，导致学生在门外聚集</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易发生外来人员暴力伤害学生事件、学生打架斗殴事件及交通事故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1.正常教育教学活动期间，未及时关闭校门；2.人员车辆出入检查登记制度执行不严格</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外来人员混入学校暴力伤害师生，盗窃学校财物</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vMerge/>
            <w:shd w:val="clear" w:color="auto" w:fill="auto"/>
            <w:vAlign w:val="center"/>
          </w:tcPr>
          <w:p w:rsidR="00FA7E36" w:rsidRDefault="00FA7E36">
            <w:pPr>
              <w:jc w:val="left"/>
              <w:rPr>
                <w:rFonts w:ascii="宋体" w:hAnsi="宋体" w:cs="宋体"/>
                <w:kern w:val="0"/>
                <w:sz w:val="22"/>
                <w:szCs w:val="22"/>
              </w:rPr>
            </w:pP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外来车辆进入学校，易引发校内交通事故及其他安全事故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vMerge/>
            <w:shd w:val="clear" w:color="auto" w:fill="auto"/>
            <w:vAlign w:val="center"/>
          </w:tcPr>
          <w:p w:rsidR="00FA7E36" w:rsidRDefault="00FA7E36">
            <w:pPr>
              <w:jc w:val="left"/>
              <w:rPr>
                <w:rFonts w:ascii="宋体" w:hAnsi="宋体" w:cs="宋体"/>
                <w:kern w:val="0"/>
                <w:sz w:val="22"/>
                <w:szCs w:val="22"/>
              </w:rPr>
            </w:pP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易燃易爆有毒有害等危险品进入学校，危及师生安全</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1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vMerge/>
            <w:shd w:val="clear" w:color="auto" w:fill="auto"/>
            <w:vAlign w:val="center"/>
          </w:tcPr>
          <w:p w:rsidR="00FA7E36" w:rsidRDefault="00FA7E36">
            <w:pPr>
              <w:jc w:val="left"/>
              <w:rPr>
                <w:rFonts w:ascii="宋体" w:hAnsi="宋体" w:cs="宋体"/>
                <w:kern w:val="0"/>
                <w:sz w:val="22"/>
                <w:szCs w:val="22"/>
              </w:rPr>
            </w:pP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学生未经允许私自离校，发生安全责任事故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上下学安全管理</w:t>
            </w:r>
          </w:p>
        </w:tc>
        <w:tc>
          <w:tcPr>
            <w:tcW w:w="3405"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干部值班、保安值班不到位，人车混行，人员拥堵，秩序混乱</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易发生暴力伤害、打架斗殴及交通事故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318"/>
        </w:trPr>
        <w:tc>
          <w:tcPr>
            <w:tcW w:w="836" w:type="dxa"/>
            <w:gridSpan w:val="2"/>
            <w:vMerge/>
            <w:vAlign w:val="center"/>
          </w:tcPr>
          <w:p w:rsidR="00FA7E36" w:rsidRDefault="00FA7E36">
            <w:pPr>
              <w:jc w:val="left"/>
              <w:rPr>
                <w:rFonts w:ascii="宋体" w:hAnsi="宋体" w:cs="宋体"/>
                <w:kern w:val="0"/>
                <w:sz w:val="22"/>
                <w:szCs w:val="22"/>
              </w:rPr>
            </w:pPr>
          </w:p>
        </w:tc>
        <w:tc>
          <w:tcPr>
            <w:tcW w:w="1256" w:type="dxa"/>
            <w:gridSpan w:val="2"/>
            <w:vMerge/>
            <w:vAlign w:val="center"/>
          </w:tcPr>
          <w:p w:rsidR="00FA7E36" w:rsidRDefault="00FA7E36">
            <w:pPr>
              <w:jc w:val="left"/>
              <w:rPr>
                <w:rFonts w:ascii="宋体" w:hAnsi="宋体" w:cs="宋体"/>
                <w:kern w:val="0"/>
                <w:sz w:val="22"/>
                <w:szCs w:val="22"/>
              </w:rPr>
            </w:pPr>
          </w:p>
        </w:tc>
        <w:tc>
          <w:tcPr>
            <w:tcW w:w="3405" w:type="dxa"/>
            <w:vMerge/>
            <w:vAlign w:val="center"/>
          </w:tcPr>
          <w:p w:rsidR="00FA7E36" w:rsidRDefault="00FA7E36">
            <w:pPr>
              <w:jc w:val="left"/>
              <w:rPr>
                <w:rFonts w:ascii="宋体" w:hAnsi="宋体" w:cs="宋体"/>
                <w:kern w:val="0"/>
                <w:sz w:val="22"/>
                <w:szCs w:val="22"/>
              </w:rPr>
            </w:pP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813"/>
        </w:trPr>
        <w:tc>
          <w:tcPr>
            <w:tcW w:w="9498" w:type="dxa"/>
            <w:gridSpan w:val="7"/>
            <w:shd w:val="clear" w:color="auto" w:fill="auto"/>
            <w:vAlign w:val="center"/>
          </w:tcPr>
          <w:p w:rsidR="00FA7E36" w:rsidRDefault="007E0AC0">
            <w:pPr>
              <w:jc w:val="center"/>
              <w:rPr>
                <w:rFonts w:ascii="黑体" w:eastAsia="黑体" w:hAnsi="宋体" w:cs="宋体"/>
                <w:kern w:val="0"/>
                <w:sz w:val="32"/>
                <w:szCs w:val="32"/>
              </w:rPr>
            </w:pPr>
            <w:r>
              <w:rPr>
                <w:rFonts w:ascii="黑体" w:eastAsia="黑体" w:hAnsi="宋体" w:cs="宋体" w:hint="eastAsia"/>
                <w:kern w:val="0"/>
                <w:sz w:val="32"/>
                <w:szCs w:val="32"/>
              </w:rPr>
              <w:t>五、校园安全</w:t>
            </w:r>
          </w:p>
        </w:tc>
      </w:tr>
      <w:tr w:rsidR="00FA7E36">
        <w:trPr>
          <w:trHeight w:val="697"/>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120"/>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lastRenderedPageBreak/>
              <w:t>校园安全</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校内交通安全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hint="eastAsia"/>
                <w:sz w:val="22"/>
                <w:szCs w:val="22"/>
              </w:rPr>
              <w:t>未建立和落实校园内车辆管理制度；未实行</w:t>
            </w:r>
            <w:r>
              <w:rPr>
                <w:rFonts w:ascii="宋体" w:hAnsi="宋体" w:hint="eastAsia"/>
                <w:sz w:val="22"/>
                <w:szCs w:val="22"/>
                <w:shd w:val="clear" w:color="auto" w:fill="FFFFFF"/>
              </w:rPr>
              <w:t>人车分流管理；校内道路状态复杂的，未</w:t>
            </w:r>
            <w:r>
              <w:rPr>
                <w:rFonts w:ascii="宋体" w:hAnsi="宋体" w:hint="eastAsia"/>
                <w:sz w:val="22"/>
                <w:szCs w:val="22"/>
              </w:rPr>
              <w:t>设置</w:t>
            </w:r>
            <w:r>
              <w:rPr>
                <w:rFonts w:ascii="宋体" w:hAnsi="宋体" w:hint="eastAsia"/>
                <w:sz w:val="22"/>
                <w:szCs w:val="22"/>
                <w:shd w:val="clear" w:color="auto" w:fill="FFFFFF"/>
              </w:rPr>
              <w:t>校内</w:t>
            </w:r>
            <w:r>
              <w:rPr>
                <w:rFonts w:ascii="宋体" w:hAnsi="宋体" w:hint="eastAsia"/>
                <w:sz w:val="22"/>
                <w:szCs w:val="22"/>
              </w:rPr>
              <w:t>交通限速标志、警示标志、减速带、观察镜等设施</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容易发生校内交通事故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25"/>
        </w:trPr>
        <w:tc>
          <w:tcPr>
            <w:tcW w:w="836" w:type="dxa"/>
            <w:gridSpan w:val="2"/>
            <w:vMerge/>
            <w:shd w:val="clear" w:color="auto" w:fill="auto"/>
            <w:vAlign w:val="center"/>
          </w:tcPr>
          <w:p w:rsidR="00FA7E36" w:rsidRDefault="00FA7E36">
            <w:pPr>
              <w:jc w:val="center"/>
              <w:rPr>
                <w:rFonts w:ascii="宋体" w:hAnsi="宋体" w:cs="宋体"/>
                <w:kern w:val="0"/>
                <w:sz w:val="22"/>
                <w:szCs w:val="22"/>
              </w:rPr>
            </w:pPr>
          </w:p>
        </w:tc>
        <w:tc>
          <w:tcPr>
            <w:tcW w:w="1256" w:type="dxa"/>
            <w:gridSpan w:val="2"/>
            <w:vMerge/>
            <w:shd w:val="clear" w:color="auto" w:fill="auto"/>
            <w:vAlign w:val="center"/>
          </w:tcPr>
          <w:p w:rsidR="00FA7E36" w:rsidRDefault="00FA7E36">
            <w:pPr>
              <w:jc w:val="center"/>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机动车不按规定地点停放、规定线路行驶，与学生争道行驶</w:t>
            </w:r>
          </w:p>
        </w:tc>
        <w:tc>
          <w:tcPr>
            <w:tcW w:w="3067" w:type="dxa"/>
            <w:vMerge/>
            <w:shd w:val="clear" w:color="auto" w:fill="auto"/>
            <w:vAlign w:val="center"/>
          </w:tcPr>
          <w:p w:rsidR="00FA7E36" w:rsidRDefault="00FA7E36">
            <w:pPr>
              <w:jc w:val="left"/>
              <w:rPr>
                <w:rFonts w:ascii="宋体" w:hAnsi="宋体" w:cs="宋体"/>
                <w:kern w:val="0"/>
                <w:sz w:val="22"/>
                <w:szCs w:val="22"/>
              </w:rPr>
            </w:pPr>
          </w:p>
        </w:tc>
        <w:tc>
          <w:tcPr>
            <w:tcW w:w="934" w:type="dxa"/>
            <w:vMerge/>
            <w:shd w:val="clear" w:color="auto" w:fill="auto"/>
            <w:vAlign w:val="center"/>
          </w:tcPr>
          <w:p w:rsidR="00FA7E36" w:rsidRDefault="00FA7E36">
            <w:pPr>
              <w:jc w:val="left"/>
              <w:rPr>
                <w:rFonts w:ascii="宋体" w:hAnsi="宋体" w:cs="宋体"/>
                <w:kern w:val="0"/>
                <w:sz w:val="22"/>
                <w:szCs w:val="22"/>
              </w:rPr>
            </w:pPr>
          </w:p>
        </w:tc>
      </w:tr>
      <w:tr w:rsidR="00FA7E36">
        <w:trPr>
          <w:trHeight w:val="31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车速过快</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73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新手上路，驾驶技术不熟练，突发事件处置不适当</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34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校内存在外来人员</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校内有权属其他的单位</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外来人员进出校园多，管理难度大，易引发治安等多种案件</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校内有教职工住宅</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73"/>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体育娱乐设施</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器械安装不牢固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倒塌伤害学生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器械拉线不明显</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绊倒学生或者划伤学生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35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器械老化、锈蚀</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导致锻炼受伤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3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体育器械缺少防护设施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从体育设施上摔下受伤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教学楼等外墙</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出现裂缝，墙皮、瓷砖脱落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坠落、断裂、倒塌，伤害师生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空调外机等悬挂物时间久，锈蚀严重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坠落伤害师生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校内建筑工地</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外来施工人员情况复杂</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发生治安案件、财物失窃案件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2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施工车辆进出频繁</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发生交通等各种安全事故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塔吊等施工机械影响师生安全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发生高空坠物等伤害师生事故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112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工地未实现全封闭管理，缺少有效围挡和警示标示，学生进入施</w:t>
            </w:r>
          </w:p>
          <w:p w:rsidR="00FA7E36" w:rsidRDefault="007E0AC0">
            <w:pPr>
              <w:jc w:val="left"/>
              <w:rPr>
                <w:rFonts w:ascii="宋体" w:hAnsi="宋体" w:cs="宋体"/>
                <w:kern w:val="0"/>
                <w:sz w:val="22"/>
                <w:szCs w:val="22"/>
              </w:rPr>
            </w:pPr>
            <w:r>
              <w:rPr>
                <w:rFonts w:ascii="宋体" w:hAnsi="宋体" w:cs="宋体" w:hint="eastAsia"/>
                <w:kern w:val="0"/>
                <w:sz w:val="22"/>
                <w:szCs w:val="22"/>
              </w:rPr>
              <w:t>工区域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引发学生伤害事件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86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tcBorders>
              <w:top w:val="nil"/>
            </w:tcBorders>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树木</w:t>
            </w:r>
          </w:p>
        </w:tc>
        <w:tc>
          <w:tcPr>
            <w:tcW w:w="3405" w:type="dxa"/>
            <w:tcBorders>
              <w:top w:val="nil"/>
            </w:tcBorders>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因虫蛀、老化等出现枯枝，清理不及时</w:t>
            </w:r>
          </w:p>
        </w:tc>
        <w:tc>
          <w:tcPr>
            <w:tcW w:w="3067" w:type="dxa"/>
            <w:tcBorders>
              <w:top w:val="nil"/>
            </w:tcBorders>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易断裂，高空坠落伤害学生</w:t>
            </w:r>
          </w:p>
        </w:tc>
        <w:tc>
          <w:tcPr>
            <w:tcW w:w="934" w:type="dxa"/>
            <w:tcBorders>
              <w:top w:val="nil"/>
            </w:tcBorders>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树冠大</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遇到大风可能倒伏砸伤师生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校园道路拐角处树木茂密，阻挡视线</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引发道路交通事故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树木过高、过密</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影响教室采光；强对流天气时引来雷击事故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3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板报栏       广告栏</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设立时间久，锈蚀不牢固；支架轻，重心高</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易倒，伤害学生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玻璃易碎；金属件有刺头，尖锐</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张贴时会划伤学生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楼顶广告牌时间久，锈蚀严重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坠落伤人</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旗杆</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设立时间久，锈蚀不牢固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易倒，导致学生受伤害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52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底座老化，破损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划伤或绊倒学生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23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照明</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路灯设置不合理，损坏、缺失未及时更换</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夜间照明不足，易导致师生受伤害，发生治安、财物失窃抢夺案件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其他</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下水道排水不通畅</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汛期易导致校园积水，引发次生灾害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8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下水道、化粪池等井盖破损缺失</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师生掉入受伤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校内有窨井，缺少护栏和井盖</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人员坠井受到伤害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学校有多个校门，校门未做有效阻挡</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管理难度大，外来人员易混入学校，流浪动物进入校园咬伤师生，传播疾病等</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89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电梯未定期维护、检验，使用不符合特种设备的有关规定</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易发生坠落等安全事故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32"/>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六、校舍安全</w:t>
            </w:r>
          </w:p>
        </w:tc>
      </w:tr>
      <w:tr w:rsidR="00FA7E36">
        <w:trPr>
          <w:trHeight w:val="776"/>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375"/>
        </w:trPr>
        <w:tc>
          <w:tcPr>
            <w:tcW w:w="836" w:type="dxa"/>
            <w:gridSpan w:val="2"/>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校舍安全</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学校房舍通用安全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危房、危墙</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倒塌伤害师生，发生火灾时易坍塌，难以疏散，群死群伤</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使用不合标准建材，彩钢板搭建</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屋面漏雨，长期浸水，屋顶承受力降低</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倒塌伤害师生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hint="eastAsia"/>
              </w:rPr>
              <w:t>天花板龟裂、漏水，表面脱落或掉落水泥块，梁倾斜龟裂</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天花板坍塌</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天窗未封闭</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1.漏雨；2.人员攀爬到楼顶带来伤害事故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门窗和玻璃松动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易掉落，导致学生伤害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2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应急照明设施缺失或失效</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发生突发事件，影响师生有序逃生</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应急疏散示意图缺失或错误</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应急疏散通道堵塞</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353"/>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用电线路混乱，绝缘皮易于破损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短路，引发火灾或触电事故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5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楼梯狭窄，照明设备损坏，防滑设施脱落，楼梯扶手断裂、破损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发生踩踏事故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45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楼房窗户缺少防坠落设施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发生坠落事故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吊扇、灯具、投影仪及电教设备、黑板不牢固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坠落事故，伤害学生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spacing w:line="240" w:lineRule="exact"/>
              <w:jc w:val="left"/>
              <w:rPr>
                <w:rFonts w:ascii="宋体" w:hAnsi="宋体" w:cs="宋体"/>
                <w:kern w:val="0"/>
                <w:sz w:val="22"/>
                <w:szCs w:val="22"/>
              </w:rPr>
            </w:pPr>
            <w:r>
              <w:rPr>
                <w:rFonts w:hint="eastAsia"/>
              </w:rPr>
              <w:t>柱子倾斜、变形，存在</w:t>
            </w:r>
            <w:r>
              <w:t>0.3mm</w:t>
            </w:r>
            <w:r>
              <w:rPr>
                <w:rFonts w:hint="eastAsia"/>
              </w:rPr>
              <w:t>以上的龟裂，混凝土剥落、倾斜或钢筋外露、锈蚀</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发生倒塌事故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0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楼梯下堆放垃圾、桌椅板凳等可燃物</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引发火灾事故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6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玻璃门，不易发现</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师生撞到玻璃上受伤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防盗窗，全部封闭</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发生火灾时难以疏散</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照明设施及</w:t>
            </w:r>
            <w:r>
              <w:rPr>
                <w:rFonts w:hint="eastAsia"/>
              </w:rPr>
              <w:t>悬吊于墙壁上的视听器材、教具摇晃、松动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发生坠落事故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缺少避雷设施或避雷设施损坏、失效</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雷击伤害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5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院墙</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院墙低矮，未加装铁丝网及其他防护措施，或防护措施破损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1.外来不法人员进入校园伤害师生，盗窃财物；2.学生未经允许翻墙离校，发生安全责任事故；3.流浪动物进入校园咬伤师生，传播疾病等</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出现裂缝，松动、墙皮脱落、倾斜等问题</w:t>
            </w:r>
          </w:p>
        </w:tc>
        <w:tc>
          <w:tcPr>
            <w:tcW w:w="3067" w:type="dxa"/>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发生倒塌事故，伤害师生</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I级</w:t>
            </w:r>
          </w:p>
        </w:tc>
      </w:tr>
      <w:tr w:rsidR="00FA7E36">
        <w:trPr>
          <w:trHeight w:val="61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汛期暴雨天气，墙体受雨水浸泡，下陷、倾斜</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厕所</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屋顶漏水，墙体腐蚀严重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倒塌砸伤学生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3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照明设施缺失、损坏</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易伤害学生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路面缺少防滑措施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学生滑倒摔伤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厕所卫生状况差</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引发疾病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化粪池盖板破损严重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学生坠入受伤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教室</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桌椅破损、不牢固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碰伤学生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学生利用教室插座充电</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引发火灾事故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宿舍</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楼道堆放垃圾、车辆等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发生突发事件影响逃生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宿舍有电源插座等，或学生私拉乱接电源线，私用电器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引发火灾事故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3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双层床上铺缺少防坠落措施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学生坠床受伤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5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学生在宿舍吸烟，宿舍内存有大功率电器及打火机、蜡烛等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易于引发火灾事故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5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办公室</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未安装稳压电源</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损坏微机等电器设备</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教师不经允许使用大功率电器</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引发火灾事故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电器电源不关闭</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3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电脑多、插座多，线路乱</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不及时锁门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财物失窃</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图书室</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书架、书柜陈旧，不稳定</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倒塌，砸伤师生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防火、防潮、防虫措施不到位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发生火灾，书籍受潮、虫蛀，损毁</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7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未安装防盗门、防盗窗</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图书被盗</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计算机室</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门窗防盗性能差</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失窃事件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电路、插座等电器功率不匹配</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火灾事故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总电源或单机电源不及时关闭</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通风排气设备缺失或不足</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损害学生身体健康</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财务室</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无防盗报警设备，监控设施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无法及时发现隐患</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37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人员出入杂乱</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失窃事件</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3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防盗门窗、保险柜配备不符合要求</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其他用房</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配电室周围无防护设施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易发生触电事故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自行车棚等不牢固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坍塌事故，砸伤师生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811"/>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七、食堂食品安全</w:t>
            </w:r>
          </w:p>
        </w:tc>
      </w:tr>
      <w:tr w:rsidR="00FA7E36">
        <w:trPr>
          <w:trHeight w:val="660"/>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660"/>
        </w:trPr>
        <w:tc>
          <w:tcPr>
            <w:tcW w:w="836" w:type="dxa"/>
            <w:gridSpan w:val="2"/>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食堂食品安   全</w:t>
            </w: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食堂资质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未取得食品经营许可证</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违规经营，责任不清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7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工作人员</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未经过健康体检，无健康证</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身体健康状况不清楚，引发传染病疫情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7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未经过岗前培训，无培训证明</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操作不规范，易于引发食品安全事故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非工作人员随便出入食品操作间</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污染食品或引发投毒事故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1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工作人员佩戴首饰、涂指甲油等</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污染食品，引发食品安全事故</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工作不规范，未按要求穿工作服、佩戴头套、手套、口罩，直接接触食品</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67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食堂设施安全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液化气管道未按规定定期检验，未做物理隔离，使用时离火源近，导管老化</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发生火灾或爆炸事故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燃气用毕未及时关闭</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引发火灾或爆炸</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用电线路混乱，私接乱拉，电器超负荷；油烟囱未及时清洗，油</w:t>
            </w:r>
            <w:r>
              <w:rPr>
                <w:rFonts w:ascii="宋体" w:hAnsi="宋体" w:cs="宋体" w:hint="eastAsia"/>
                <w:kern w:val="0"/>
                <w:sz w:val="22"/>
                <w:szCs w:val="22"/>
              </w:rPr>
              <w:lastRenderedPageBreak/>
              <w:t>垢堆积层厚</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lastRenderedPageBreak/>
              <w:t>引发火灾事故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7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炊具清洗不及时，卫生条件差</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污损食物，引发食品安全卫生事故，危害师生健康</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4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餐具容器消毒不符合要求</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引发食物中毒事故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4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生熟案板混用，案板不能定时消毒</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交叉感染，造成食物中毒事故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冰箱生熟食品混放</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交叉感染，造成食物中毒事故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留样冰箱非专用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留样交叉感染，留样无意义</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5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仓库未设置门锁，未专人保管锁匙，“三防”设施不健全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引发投毒事故，原材料被老鼠、苍蝇、蟑螂等有害动物盯咬，引发重大食品安全事故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5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食堂地面湿滑</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人员滑倒摔伤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6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操作间消防设施不足</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不能及时消灭初始火情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6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食品储存加工及厨余（泔水）安全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原材料存在“三无”产品或已经超期变质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引发食物中毒事故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原材料未隔墙离地存放</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原材料变质导致食物中毒事故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食堂门口、库房门口及下水道未按要求安装挡鼠板、挡鼠网</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原材料被老鼠啃咬，引发鼠疫</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4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留样不规范（品种不全、量不足、留样未单独密闭、未冷藏储存）</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留样不能发挥应有的效能</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蔬菜洗涤不干净，烹饪不熟烂，操作流程不规范</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易造成食物中毒</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I级</w:t>
            </w: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操作间苍蝇多</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9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厨余（泔水）未合理、无害化处理</w:t>
            </w:r>
          </w:p>
        </w:tc>
        <w:tc>
          <w:tcPr>
            <w:tcW w:w="3067" w:type="dxa"/>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易造成污染环境，流向不明</w:t>
            </w:r>
          </w:p>
        </w:tc>
        <w:tc>
          <w:tcPr>
            <w:tcW w:w="934" w:type="dxa"/>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9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饮水安全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二次供水水质不达标</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影响师生身体健康</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4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热水设备缺少必要的防护设施</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热水烫伤学生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饮水机清洗不及时</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引发肠道疾病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保温桶未上锁</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被投毒引发事故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59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校内商店</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销售“三无”产品、过期产品</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导致学生受到伤害或中毒</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833"/>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八、学校卫生安全</w:t>
            </w:r>
          </w:p>
        </w:tc>
      </w:tr>
      <w:tr w:rsidR="00FA7E36">
        <w:trPr>
          <w:trHeight w:val="649"/>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628"/>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lastRenderedPageBreak/>
              <w:t>学校卫生安全</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卫生机构人员配备</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无专业卫生人员或数量不足，专业技术水平不高</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不能正确履行职责，无法及时正确处理突发事件</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IV级</w:t>
            </w:r>
          </w:p>
        </w:tc>
      </w:tr>
      <w:tr w:rsidR="00FA7E36">
        <w:trPr>
          <w:trHeight w:val="46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必备药品储备不足</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卫生室药品购入渠道不规范</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存在药物中毒隐患</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88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健康档案</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未按要求开展学生健康状况调查，学生健康档案不全，体检后情况归档不及时</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不了解特异体质学生，引发学生猝死等意外事件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105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学生健康状况调查时家长刻意隐瞒，对特异体质学生掌握不全，关注保护不够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遇特殊情况无法及时正确处置</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4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心理健康教育</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无取得有资质的心理健康教师或数量不足</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心理健康教育不能正常开展；对孩子的心理问题无法及时发现</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IV级</w:t>
            </w:r>
          </w:p>
        </w:tc>
      </w:tr>
      <w:tr w:rsidR="00FA7E36">
        <w:trPr>
          <w:trHeight w:val="39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不重视心理健康教育，无心理活动室及配套设施设备，活动开展少</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91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学生因学习、情感、家庭等方面产生心理问题得不到及时疏导产生厌学等心理问题</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自杀自伤或伤害他人</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850"/>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九、教育教学活动安全</w:t>
            </w:r>
          </w:p>
        </w:tc>
      </w:tr>
      <w:tr w:rsidR="00FA7E36">
        <w:trPr>
          <w:trHeight w:val="637"/>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683"/>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教育教学活动</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课堂教学</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任课教师迟到或早退，无老师管理，课堂秩序混乱</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易发生安全事故，发生突发事件难以有效处置，导致损失扩大</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III级</w:t>
            </w:r>
          </w:p>
        </w:tc>
      </w:tr>
      <w:tr w:rsidR="00FA7E36">
        <w:trPr>
          <w:trHeight w:val="7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任课教师未及时发现课堂安全隐患，对突发事件处置不力</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58"/>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任课教师对学生缺课未及时向班主任及学校、家长通报情况，进一步了解学生去向，导致学生失管</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发生学生走失等安全事故，失管失控，发生交通、溺水等安全事故</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III级</w:t>
            </w:r>
          </w:p>
        </w:tc>
      </w:tr>
      <w:tr w:rsidR="00FA7E36">
        <w:trPr>
          <w:trHeight w:val="46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学生擅自出教室</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8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实习实训</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组织不够严密，安全教育不到位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容易发生意外</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8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指导教师脱岗</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人员失管，发生安全问题</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8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学生操作不规范</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器械工具伤害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8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体育课</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教师安全意识不强，不能及时发现安全隐患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遇特殊情况无法及时处置</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体育运动前准备活动不足</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学生容易拉伤、扭伤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3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设施器械周边堆放自行车等杂物</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碰伤学生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训练方法不科学，标枪、铁饼、铅球、跳马、山羊等器械使用不规范</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意外损伤事件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篮球、足球等项目对抗性强</w:t>
            </w:r>
          </w:p>
        </w:tc>
        <w:tc>
          <w:tcPr>
            <w:tcW w:w="3067" w:type="dxa"/>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易发生碰伤、摔伤等事故</w:t>
            </w:r>
          </w:p>
        </w:tc>
        <w:tc>
          <w:tcPr>
            <w:tcW w:w="934" w:type="dxa"/>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IV级</w:t>
            </w: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学生脱离教师视线，私自离开体育课活动区域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失控，引发安全事故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运动会</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工作人员缺岗缺位，组织不够严密，入场、退场秩序乱</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1.易发生踩踏、摔伤等事故；2.突发事故难处置，损伤扩大</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16"/>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场地、设施存在安全隐患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踩踏或摔伤</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课间课外活动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值班教师缺岗，看护不够；学生追逐打闹、大声喧哗等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人员失控，发生学生摔伤、碰伤、打架斗殴等事故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833"/>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十、学生管理与安全教育</w:t>
            </w:r>
          </w:p>
        </w:tc>
      </w:tr>
      <w:tr w:rsidR="00FA7E36">
        <w:trPr>
          <w:trHeight w:val="599"/>
        </w:trPr>
        <w:tc>
          <w:tcPr>
            <w:tcW w:w="836" w:type="dxa"/>
            <w:gridSpan w:val="2"/>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540"/>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学生管理与      安全教育</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危险物品排查</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学生携带管制刀具进入学校、教室</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发生暴力伤害事件</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II级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学生携带其他容易造成人身伤害的危险物品进入学校、教室</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77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矛盾排查调处</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学生与教师之间因教学管理产生矛盾，未得到及时化解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引发师生之间的暴力伤害事件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9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学生之间因学习、生活、早恋等多种原因产生矛盾，未得到及时化解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引发学生间打架斗殴甚至严重暴力伤害事件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85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学生与学校之间因管理产生矛盾，未得到及时化解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引发罢课、罢餐甚至游行示威等严重群体事件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宿舍管理</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男女生宿舍未有效隔离，女生宿舍未实行封闭管理</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发生性侵女生事件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宿舍管理员数量、性别不符合规定要求，难以进行有效管理</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发生安全事故，突发事件得不到有效处置</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宿舍管理员责任心不强，未严格执行夜查制度</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67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宿舍管理员夜间睡觉，锁闭大门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发生地震、火灾及其他突发事件，难以及时疏散逃生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4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住宿生之间存在矛盾</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发生打架斗殴、人身伤害等宿舍暴力事件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64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住宿生脱离管理，私自外出</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失管失控，发生安全责任事故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73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假期安全管理</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安全教育不到位，家庭监管不到位，学生失管</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易发生交通、溺水等安全事故及违法犯罪</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5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学生外出旅游、出行</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发生走失、交通事故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03"/>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学生私自到危险水域戏水、游泳等</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发生溺水事故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222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学生安全教育</w:t>
            </w:r>
          </w:p>
        </w:tc>
        <w:tc>
          <w:tcPr>
            <w:tcW w:w="3405" w:type="dxa"/>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法制教育，交通安全教育，消防安全教育，用电安全教育，预防踩踏教育，防灾减灾安全教育，应急逃生安全教育，心理健康教育，网络安全教育，社会交往安全教育，防性侵教育，其他安全教育不足</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法纪观念缺失，安全意识淡薄，没养成良好的安全行为习惯，极易发生安全事故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69"/>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十一、教职员工安全管理</w:t>
            </w:r>
          </w:p>
        </w:tc>
      </w:tr>
      <w:tr w:rsidR="00FA7E36">
        <w:trPr>
          <w:trHeight w:val="560"/>
        </w:trPr>
        <w:tc>
          <w:tcPr>
            <w:tcW w:w="836" w:type="dxa"/>
            <w:gridSpan w:val="2"/>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825"/>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教职员工管理</w:t>
            </w:r>
          </w:p>
        </w:tc>
        <w:tc>
          <w:tcPr>
            <w:tcW w:w="1256" w:type="dxa"/>
            <w:gridSpan w:val="2"/>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准入管理</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身体状况、业务能力、政治素质不适合任教条件人员进入学校任职</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发生伤害学生等问题</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73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日常行为管理</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未认真履行教育教学、学生管理、安全管理等岗位职责</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疏于管理导致发生安全责任事故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教育方式方法简单粗暴</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发生体罚学生事件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1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师德失范，不公平对待学生</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引发学生心理问题</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32"/>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违法犯罪</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暴力伤害学生，性侵学生等恶性事件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6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教职工吸烟，酒（醉、吸毒）后上课</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违反教师职业道德，伤害身体，引发事故</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74"/>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患有传染性疾病或精神疾病</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传染其他师生或伤害其他师生</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教育培训</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教学业务培训不够</w:t>
            </w:r>
          </w:p>
        </w:tc>
        <w:tc>
          <w:tcPr>
            <w:tcW w:w="3067"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教师不能正确履行安全工作职责，不能正确指导学生防范外来侵害</w:t>
            </w:r>
          </w:p>
        </w:tc>
        <w:tc>
          <w:tcPr>
            <w:tcW w:w="934" w:type="dxa"/>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岗位安全职责培训不够</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管理制度、法律法规培训不够</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704"/>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十二、交通安全管理</w:t>
            </w:r>
          </w:p>
        </w:tc>
      </w:tr>
      <w:tr w:rsidR="00FA7E36">
        <w:trPr>
          <w:trHeight w:val="519"/>
        </w:trPr>
        <w:tc>
          <w:tcPr>
            <w:tcW w:w="836" w:type="dxa"/>
            <w:gridSpan w:val="2"/>
            <w:shd w:val="clear" w:color="auto" w:fill="auto"/>
            <w:vAlign w:val="center"/>
          </w:tcPr>
          <w:p w:rsidR="00FA7E36" w:rsidRDefault="007E0AC0">
            <w:pPr>
              <w:jc w:val="center"/>
              <w:rPr>
                <w:rFonts w:ascii="宋体" w:hAnsi="宋体" w:cs="宋体"/>
                <w:kern w:val="0"/>
                <w:sz w:val="22"/>
                <w:szCs w:val="22"/>
              </w:rPr>
            </w:pPr>
            <w:r>
              <w:rPr>
                <w:rFonts w:ascii="黑体" w:eastAsia="黑体" w:hAnsi="宋体" w:cs="宋体" w:hint="eastAsia"/>
                <w:kern w:val="0"/>
                <w:sz w:val="22"/>
                <w:szCs w:val="22"/>
              </w:rPr>
              <w:t>一级</w:t>
            </w:r>
            <w:r>
              <w:rPr>
                <w:rFonts w:ascii="黑体" w:eastAsia="黑体" w:hAnsi="宋体" w:cs="宋体" w:hint="eastAsia"/>
                <w:kern w:val="0"/>
                <w:sz w:val="22"/>
                <w:szCs w:val="22"/>
              </w:rPr>
              <w:lastRenderedPageBreak/>
              <w:t>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lastRenderedPageBreak/>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w:t>
            </w:r>
            <w:r>
              <w:rPr>
                <w:rFonts w:ascii="黑体" w:eastAsia="黑体" w:hAnsi="宋体" w:cs="宋体" w:hint="eastAsia"/>
                <w:kern w:val="0"/>
                <w:sz w:val="22"/>
                <w:szCs w:val="22"/>
              </w:rPr>
              <w:lastRenderedPageBreak/>
              <w:t>险等级参考</w:t>
            </w:r>
          </w:p>
        </w:tc>
      </w:tr>
      <w:tr w:rsidR="00FA7E36">
        <w:trPr>
          <w:trHeight w:val="600"/>
        </w:trPr>
        <w:tc>
          <w:tcPr>
            <w:tcW w:w="83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lastRenderedPageBreak/>
              <w:t>交通安全管理</w:t>
            </w: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校车安全</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车辆未按规定经过公安交管部门技术检测</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发生道路交通事故，伤害乘车学生</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I级</w:t>
            </w:r>
          </w:p>
        </w:tc>
      </w:tr>
      <w:tr w:rsidR="00FA7E36">
        <w:trPr>
          <w:trHeight w:val="70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未按规定进行维护保养，技术性能存在安全事故隐患</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驾驶员未取得校车驾驶资格</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63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疲劳驾驶、违规驾驶、酒驾、醉驾、毒驾等</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17"/>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spacing w:line="280" w:lineRule="exact"/>
              <w:jc w:val="left"/>
              <w:rPr>
                <w:rFonts w:ascii="宋体" w:hAnsi="宋体" w:cs="宋体"/>
                <w:kern w:val="0"/>
                <w:sz w:val="22"/>
                <w:szCs w:val="22"/>
              </w:rPr>
            </w:pPr>
            <w:r>
              <w:rPr>
                <w:rFonts w:ascii="宋体" w:hAnsi="宋体" w:cs="宋体" w:hint="eastAsia"/>
                <w:kern w:val="0"/>
                <w:sz w:val="22"/>
                <w:szCs w:val="22"/>
              </w:rPr>
              <w:t>超员、超速，不按既定路线行驶、停靠</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路况差，交通繁忙，大雨、雪、浓雾等恶劣天气未按要求行驶</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0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遇到大雨、雪、浓雾等恶劣天气</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628"/>
        </w:trPr>
        <w:tc>
          <w:tcPr>
            <w:tcW w:w="9498" w:type="dxa"/>
            <w:gridSpan w:val="7"/>
            <w:shd w:val="clear" w:color="auto" w:fill="auto"/>
            <w:vAlign w:val="center"/>
          </w:tcPr>
          <w:p w:rsidR="00FA7E36" w:rsidRDefault="007E0AC0">
            <w:pPr>
              <w:jc w:val="center"/>
              <w:rPr>
                <w:rFonts w:ascii="黑体" w:eastAsia="黑体" w:hAnsi="宋体" w:cs="宋体"/>
                <w:bCs/>
                <w:kern w:val="0"/>
                <w:sz w:val="32"/>
                <w:szCs w:val="32"/>
              </w:rPr>
            </w:pPr>
            <w:r>
              <w:rPr>
                <w:rFonts w:ascii="黑体" w:eastAsia="黑体" w:hAnsi="宋体" w:cs="宋体" w:hint="eastAsia"/>
                <w:bCs/>
                <w:kern w:val="0"/>
                <w:sz w:val="32"/>
                <w:szCs w:val="32"/>
              </w:rPr>
              <w:t>十三、应急管理</w:t>
            </w:r>
          </w:p>
        </w:tc>
      </w:tr>
      <w:tr w:rsidR="00FA7E36">
        <w:trPr>
          <w:trHeight w:val="540"/>
        </w:trPr>
        <w:tc>
          <w:tcPr>
            <w:tcW w:w="836" w:type="dxa"/>
            <w:gridSpan w:val="2"/>
            <w:shd w:val="clear" w:color="auto" w:fill="auto"/>
            <w:vAlign w:val="center"/>
          </w:tcPr>
          <w:p w:rsidR="00FA7E36" w:rsidRDefault="007E0AC0">
            <w:pPr>
              <w:jc w:val="left"/>
              <w:rPr>
                <w:rFonts w:ascii="宋体" w:hAnsi="宋体" w:cs="宋体"/>
                <w:kern w:val="0"/>
                <w:sz w:val="22"/>
                <w:szCs w:val="22"/>
              </w:rPr>
            </w:pPr>
            <w:r>
              <w:rPr>
                <w:rFonts w:ascii="黑体" w:eastAsia="黑体" w:hAnsi="宋体" w:cs="宋体" w:hint="eastAsia"/>
                <w:kern w:val="0"/>
                <w:sz w:val="22"/>
                <w:szCs w:val="22"/>
              </w:rPr>
              <w:t>一级指标</w:t>
            </w:r>
          </w:p>
        </w:tc>
        <w:tc>
          <w:tcPr>
            <w:tcW w:w="1256" w:type="dxa"/>
            <w:gridSpan w:val="2"/>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二级指标</w:t>
            </w:r>
          </w:p>
        </w:tc>
        <w:tc>
          <w:tcPr>
            <w:tcW w:w="3405"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 xml:space="preserve">潜在风险隐患 </w:t>
            </w:r>
          </w:p>
        </w:tc>
        <w:tc>
          <w:tcPr>
            <w:tcW w:w="3067"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易发的校园安全事故</w:t>
            </w:r>
          </w:p>
        </w:tc>
        <w:tc>
          <w:tcPr>
            <w:tcW w:w="934" w:type="dxa"/>
            <w:shd w:val="clear" w:color="auto" w:fill="auto"/>
            <w:vAlign w:val="center"/>
          </w:tcPr>
          <w:p w:rsidR="00FA7E36" w:rsidRDefault="007E0AC0">
            <w:pPr>
              <w:jc w:val="center"/>
              <w:rPr>
                <w:rFonts w:ascii="黑体" w:eastAsia="黑体" w:hAnsi="宋体" w:cs="宋体"/>
                <w:kern w:val="0"/>
                <w:sz w:val="22"/>
                <w:szCs w:val="22"/>
              </w:rPr>
            </w:pPr>
            <w:r>
              <w:rPr>
                <w:rFonts w:ascii="黑体" w:eastAsia="黑体" w:hAnsi="宋体" w:cs="宋体" w:hint="eastAsia"/>
                <w:kern w:val="0"/>
                <w:sz w:val="22"/>
                <w:szCs w:val="22"/>
              </w:rPr>
              <w:t>安全风险等级参考</w:t>
            </w:r>
          </w:p>
        </w:tc>
      </w:tr>
      <w:tr w:rsidR="00FA7E36">
        <w:trPr>
          <w:trHeight w:val="540"/>
        </w:trPr>
        <w:tc>
          <w:tcPr>
            <w:tcW w:w="836" w:type="dxa"/>
            <w:gridSpan w:val="2"/>
            <w:vMerge w:val="restart"/>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应急管理</w:t>
            </w:r>
          </w:p>
        </w:tc>
        <w:tc>
          <w:tcPr>
            <w:tcW w:w="1256" w:type="dxa"/>
            <w:gridSpan w:val="2"/>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应急预案</w:t>
            </w:r>
          </w:p>
          <w:p w:rsidR="00FA7E36" w:rsidRDefault="007E0AC0">
            <w:pPr>
              <w:rPr>
                <w:rFonts w:ascii="宋体" w:hAnsi="宋体" w:cs="宋体"/>
                <w:kern w:val="0"/>
                <w:sz w:val="22"/>
                <w:szCs w:val="22"/>
              </w:rPr>
            </w:pPr>
            <w:r>
              <w:rPr>
                <w:rFonts w:ascii="宋体" w:hAnsi="宋体" w:cs="宋体" w:hint="eastAsia"/>
                <w:kern w:val="0"/>
                <w:sz w:val="22"/>
                <w:szCs w:val="22"/>
              </w:rPr>
              <w:t>建设</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不实用，可操作性差</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发生突发事件无法参照使用</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36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预案与实际情况不符</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执行困难</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更新不及时</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发生突发事件误导处置</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54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内容不齐全，缺少必备的组成部分</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无法使用</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III级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应急队伍建设</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人员不足</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遇到突发事件不能及时处置</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III级</w:t>
            </w:r>
          </w:p>
        </w:tc>
      </w:tr>
      <w:tr w:rsidR="00FA7E36">
        <w:trPr>
          <w:trHeight w:val="42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人员素质达不到规定的要求，</w:t>
            </w:r>
            <w:r>
              <w:rPr>
                <w:rFonts w:ascii="宋体" w:hAnsi="宋体" w:cs="宋体" w:hint="eastAsia"/>
                <w:sz w:val="22"/>
                <w:szCs w:val="22"/>
              </w:rPr>
              <w:t>不熟悉装备使用，不清楚救援预案</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341"/>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队伍老龄化</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应急物资储备</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物资储备不够，</w:t>
            </w:r>
            <w:r>
              <w:rPr>
                <w:rFonts w:ascii="宋体" w:hAnsi="宋体" w:cs="宋体" w:hint="eastAsia"/>
                <w:sz w:val="22"/>
                <w:szCs w:val="22"/>
              </w:rPr>
              <w:t>配备不齐全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物资太少，不能及时处置突发事件</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9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物质储备存放后不便于取用</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发生突发事件时取不出，耽搁事件的应对处置</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67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物资储备地点乱，放在不同的地方</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发生突发事件时找不到，耽搁事件的应对处置</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1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物资保管不善，损坏严重</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无法使用</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55"/>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val="restart"/>
            <w:shd w:val="clear" w:color="auto" w:fill="auto"/>
            <w:vAlign w:val="center"/>
          </w:tcPr>
          <w:p w:rsidR="00FA7E36" w:rsidRDefault="007E0AC0">
            <w:pPr>
              <w:jc w:val="center"/>
              <w:rPr>
                <w:rFonts w:ascii="宋体" w:hAnsi="宋体" w:cs="宋体"/>
                <w:kern w:val="0"/>
                <w:sz w:val="22"/>
                <w:szCs w:val="22"/>
              </w:rPr>
            </w:pPr>
            <w:r>
              <w:rPr>
                <w:rFonts w:ascii="宋体" w:hAnsi="宋体" w:cs="宋体" w:hint="eastAsia"/>
                <w:kern w:val="0"/>
                <w:sz w:val="22"/>
                <w:szCs w:val="22"/>
              </w:rPr>
              <w:t>应急疏散演练</w:t>
            </w: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形式化严重，实效性差，演练结束后未及时进行反思、总结</w:t>
            </w:r>
          </w:p>
        </w:tc>
        <w:tc>
          <w:tcPr>
            <w:tcW w:w="3067"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达不到演练目的，不能提升师生逃生疏散水平</w:t>
            </w:r>
          </w:p>
        </w:tc>
        <w:tc>
          <w:tcPr>
            <w:tcW w:w="934"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IV级</w:t>
            </w:r>
          </w:p>
        </w:tc>
      </w:tr>
      <w:tr w:rsidR="00FA7E36">
        <w:trPr>
          <w:trHeight w:val="559"/>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演练时教师未到达指定的地点引导学生</w:t>
            </w:r>
          </w:p>
        </w:tc>
        <w:tc>
          <w:tcPr>
            <w:tcW w:w="3067"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可能发生踩踏、摔伤等事故</w:t>
            </w:r>
          </w:p>
        </w:tc>
        <w:tc>
          <w:tcPr>
            <w:tcW w:w="934" w:type="dxa"/>
            <w:vMerge w:val="restart"/>
            <w:shd w:val="clear" w:color="auto" w:fill="auto"/>
            <w:vAlign w:val="center"/>
          </w:tcPr>
          <w:p w:rsidR="00FA7E36" w:rsidRDefault="007E0AC0">
            <w:pPr>
              <w:rPr>
                <w:rFonts w:ascii="宋体" w:hAnsi="宋体" w:cs="宋体"/>
                <w:kern w:val="0"/>
                <w:sz w:val="22"/>
                <w:szCs w:val="22"/>
              </w:rPr>
            </w:pPr>
            <w:r>
              <w:rPr>
                <w:rFonts w:ascii="宋体" w:hAnsi="宋体" w:cs="宋体" w:hint="eastAsia"/>
                <w:kern w:val="0"/>
                <w:sz w:val="22"/>
                <w:szCs w:val="22"/>
              </w:rPr>
              <w:t>II级</w:t>
            </w:r>
          </w:p>
        </w:tc>
      </w:tr>
      <w:tr w:rsidR="00FA7E36">
        <w:trPr>
          <w:trHeight w:val="480"/>
        </w:trPr>
        <w:tc>
          <w:tcPr>
            <w:tcW w:w="836" w:type="dxa"/>
            <w:gridSpan w:val="2"/>
            <w:vMerge/>
            <w:shd w:val="clear" w:color="auto" w:fill="auto"/>
            <w:vAlign w:val="center"/>
          </w:tcPr>
          <w:p w:rsidR="00FA7E36" w:rsidRDefault="00FA7E36">
            <w:pPr>
              <w:jc w:val="left"/>
              <w:rPr>
                <w:rFonts w:ascii="宋体" w:hAnsi="宋体" w:cs="宋体"/>
                <w:kern w:val="0"/>
                <w:sz w:val="22"/>
                <w:szCs w:val="22"/>
              </w:rPr>
            </w:pPr>
          </w:p>
        </w:tc>
        <w:tc>
          <w:tcPr>
            <w:tcW w:w="1256" w:type="dxa"/>
            <w:gridSpan w:val="2"/>
            <w:vMerge/>
            <w:shd w:val="clear" w:color="auto" w:fill="auto"/>
            <w:vAlign w:val="center"/>
          </w:tcPr>
          <w:p w:rsidR="00FA7E36" w:rsidRDefault="00FA7E36">
            <w:pPr>
              <w:jc w:val="left"/>
              <w:rPr>
                <w:rFonts w:ascii="宋体" w:hAnsi="宋体" w:cs="宋体"/>
                <w:kern w:val="0"/>
                <w:sz w:val="22"/>
                <w:szCs w:val="22"/>
              </w:rPr>
            </w:pPr>
          </w:p>
        </w:tc>
        <w:tc>
          <w:tcPr>
            <w:tcW w:w="3405" w:type="dxa"/>
            <w:shd w:val="clear" w:color="auto" w:fill="auto"/>
            <w:vAlign w:val="center"/>
          </w:tcPr>
          <w:p w:rsidR="00FA7E36" w:rsidRDefault="007E0AC0">
            <w:pPr>
              <w:jc w:val="left"/>
              <w:rPr>
                <w:rFonts w:ascii="宋体" w:hAnsi="宋体" w:cs="宋体"/>
                <w:kern w:val="0"/>
                <w:sz w:val="22"/>
                <w:szCs w:val="22"/>
              </w:rPr>
            </w:pPr>
            <w:r>
              <w:rPr>
                <w:rFonts w:ascii="宋体" w:hAnsi="宋体" w:cs="宋体" w:hint="eastAsia"/>
                <w:kern w:val="0"/>
                <w:sz w:val="22"/>
                <w:szCs w:val="22"/>
              </w:rPr>
              <w:t>学校楼梯狭窄</w:t>
            </w:r>
          </w:p>
        </w:tc>
        <w:tc>
          <w:tcPr>
            <w:tcW w:w="3067" w:type="dxa"/>
            <w:vMerge/>
            <w:vAlign w:val="center"/>
          </w:tcPr>
          <w:p w:rsidR="00FA7E36" w:rsidRDefault="00FA7E36">
            <w:pPr>
              <w:jc w:val="left"/>
              <w:rPr>
                <w:rFonts w:ascii="宋体" w:hAnsi="宋体" w:cs="宋体"/>
                <w:kern w:val="0"/>
                <w:sz w:val="22"/>
                <w:szCs w:val="22"/>
              </w:rPr>
            </w:pPr>
          </w:p>
        </w:tc>
        <w:tc>
          <w:tcPr>
            <w:tcW w:w="934" w:type="dxa"/>
            <w:vMerge/>
            <w:vAlign w:val="center"/>
          </w:tcPr>
          <w:p w:rsidR="00FA7E36" w:rsidRDefault="00FA7E36">
            <w:pPr>
              <w:jc w:val="left"/>
              <w:rPr>
                <w:rFonts w:ascii="宋体" w:hAnsi="宋体" w:cs="宋体"/>
                <w:kern w:val="0"/>
                <w:sz w:val="22"/>
                <w:szCs w:val="22"/>
              </w:rPr>
            </w:pPr>
          </w:p>
        </w:tc>
      </w:tr>
    </w:tbl>
    <w:p w:rsidR="00FA7E36" w:rsidRDefault="007E0AC0">
      <w:pPr>
        <w:pStyle w:val="2"/>
        <w:shd w:val="clear" w:color="auto" w:fill="FFFFFF"/>
        <w:wordWrap w:val="0"/>
        <w:spacing w:before="180" w:beforeAutospacing="0" w:after="375" w:afterAutospacing="0" w:line="520" w:lineRule="exact"/>
        <w:jc w:val="center"/>
        <w:rPr>
          <w:rFonts w:ascii="方正小标宋_GBK" w:eastAsia="方正小标宋_GBK" w:hAnsi="方正小标宋_GBK" w:hint="default"/>
          <w:color w:val="000000"/>
          <w:sz w:val="44"/>
          <w:shd w:val="clear" w:color="auto" w:fill="FFFFFF"/>
        </w:rPr>
      </w:pPr>
      <w:r>
        <w:rPr>
          <w:rFonts w:ascii="方正小标宋_GBK" w:eastAsia="方正小标宋_GBK" w:hAnsi="方正小标宋_GBK"/>
          <w:color w:val="000000"/>
          <w:sz w:val="44"/>
          <w:shd w:val="clear" w:color="auto" w:fill="FFFFFF"/>
        </w:rPr>
        <w:lastRenderedPageBreak/>
        <w:t>徐州开放大学</w:t>
      </w:r>
    </w:p>
    <w:p w:rsidR="00FA7E36" w:rsidRDefault="007E0AC0">
      <w:pPr>
        <w:pStyle w:val="2"/>
        <w:shd w:val="clear" w:color="auto" w:fill="FFFFFF"/>
        <w:wordWrap w:val="0"/>
        <w:spacing w:before="180" w:beforeAutospacing="0" w:after="375" w:afterAutospacing="0" w:line="240" w:lineRule="atLeast"/>
        <w:jc w:val="center"/>
        <w:rPr>
          <w:rFonts w:hint="default"/>
        </w:rPr>
      </w:pPr>
      <w:r>
        <w:rPr>
          <w:rFonts w:ascii="方正小标宋_GBK" w:eastAsia="方正小标宋_GBK" w:hAnsi="方正小标宋_GBK"/>
          <w:sz w:val="44"/>
        </w:rPr>
        <w:t>重要紧急情况信息快速报送</w:t>
      </w:r>
      <w:r>
        <w:rPr>
          <w:rFonts w:ascii="方正小标宋_GBK" w:eastAsia="方正小标宋_GBK" w:hAnsi="方正小标宋_GBK"/>
          <w:color w:val="000000"/>
          <w:sz w:val="44"/>
          <w:shd w:val="clear" w:color="auto" w:fill="FFFFFF"/>
        </w:rPr>
        <w:t>制度</w:t>
      </w:r>
    </w:p>
    <w:p w:rsidR="00FA7E36" w:rsidRDefault="007E0AC0">
      <w:pPr>
        <w:spacing w:line="520" w:lineRule="exact"/>
        <w:ind w:firstLineChars="200" w:firstLine="640"/>
        <w:jc w:val="left"/>
        <w:rPr>
          <w:rFonts w:ascii="方正仿宋_GBK" w:eastAsia="方正仿宋_GBK" w:hAnsi="方正仿宋_GBK"/>
          <w:kern w:val="0"/>
          <w:sz w:val="32"/>
        </w:rPr>
      </w:pPr>
      <w:r>
        <w:rPr>
          <w:rFonts w:ascii="方正仿宋_GBK" w:eastAsia="方正仿宋_GBK" w:hAnsi="方正仿宋_GBK" w:hint="eastAsia"/>
          <w:sz w:val="32"/>
        </w:rPr>
        <w:t>根据</w:t>
      </w:r>
      <w:r>
        <w:rPr>
          <w:rFonts w:ascii="宋体" w:hAnsi="宋体" w:cs="宋体" w:hint="eastAsia"/>
          <w:sz w:val="32"/>
        </w:rPr>
        <w:t>《</w:t>
      </w:r>
      <w:r>
        <w:rPr>
          <w:rFonts w:ascii="方正仿宋_GBK" w:eastAsia="方正仿宋_GBK" w:hAnsi="方正仿宋_GBK" w:cs="方正仿宋_GBK" w:hint="eastAsia"/>
          <w:sz w:val="32"/>
          <w:szCs w:val="32"/>
        </w:rPr>
        <w:t>关于进一步严肃重要紧急情况信息 快速报送工作纪律的通知</w:t>
      </w:r>
      <w:r>
        <w:rPr>
          <w:rFonts w:ascii="宋体" w:hAnsi="宋体" w:cs="宋体"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hint="eastAsia"/>
          <w:sz w:val="32"/>
        </w:rPr>
        <w:t>徐委办</w:t>
      </w:r>
      <w:r>
        <w:rPr>
          <w:rFonts w:ascii="宋体" w:hAnsi="宋体" w:hint="eastAsia"/>
          <w:sz w:val="32"/>
        </w:rPr>
        <w:t>[2021]75号</w:t>
      </w:r>
      <w:r>
        <w:rPr>
          <w:rFonts w:ascii="方正仿宋_GBK" w:eastAsia="方正仿宋_GBK" w:hAnsi="方正仿宋_GBK" w:cs="方正仿宋_GBK" w:hint="eastAsia"/>
          <w:sz w:val="32"/>
          <w:szCs w:val="32"/>
        </w:rPr>
        <w:t>）</w:t>
      </w:r>
      <w:r>
        <w:rPr>
          <w:rFonts w:ascii="方正仿宋_GBK" w:eastAsia="方正仿宋_GBK" w:hAnsi="方正仿宋_GBK" w:hint="eastAsia"/>
          <w:sz w:val="32"/>
        </w:rPr>
        <w:t>文件精神，为</w:t>
      </w:r>
      <w:r>
        <w:rPr>
          <w:rFonts w:ascii="方正仿宋_GBK" w:eastAsia="方正仿宋_GBK" w:hAnsi="方正仿宋_GBK" w:hint="eastAsia"/>
          <w:color w:val="000000"/>
          <w:kern w:val="0"/>
          <w:sz w:val="32"/>
          <w:shd w:val="clear" w:color="auto" w:fill="FFFFFF"/>
        </w:rPr>
        <w:t>规范和完善我校</w:t>
      </w:r>
      <w:r>
        <w:rPr>
          <w:rFonts w:ascii="方正仿宋_GBK" w:eastAsia="方正仿宋_GBK" w:hAnsi="方正仿宋_GBK" w:hint="eastAsia"/>
          <w:sz w:val="32"/>
        </w:rPr>
        <w:t>重要紧急情况</w:t>
      </w:r>
      <w:r>
        <w:rPr>
          <w:rFonts w:ascii="方正仿宋_GBK" w:eastAsia="方正仿宋_GBK" w:hAnsi="方正仿宋_GBK" w:hint="eastAsia"/>
          <w:color w:val="000000"/>
          <w:kern w:val="0"/>
          <w:sz w:val="32"/>
          <w:shd w:val="clear" w:color="auto" w:fill="FFFFFF"/>
        </w:rPr>
        <w:t>信息报送的范围和程序，</w:t>
      </w:r>
      <w:r>
        <w:rPr>
          <w:rFonts w:ascii="方正仿宋_GBK" w:eastAsia="方正仿宋_GBK" w:hAnsi="方正仿宋_GBK" w:hint="eastAsia"/>
          <w:sz w:val="32"/>
        </w:rPr>
        <w:t>明确报送内容，规定报送方式，落实主体责任，增强重要紧急情况信息快速报送的针对性、规范性和时效性，</w:t>
      </w:r>
      <w:r>
        <w:rPr>
          <w:rFonts w:ascii="方正仿宋_GBK" w:eastAsia="方正仿宋_GBK" w:hAnsi="方正仿宋_GBK" w:hint="eastAsia"/>
          <w:color w:val="000000"/>
          <w:kern w:val="0"/>
          <w:sz w:val="32"/>
          <w:shd w:val="clear" w:color="auto" w:fill="FFFFFF"/>
        </w:rPr>
        <w:t>确保事故案件及时得到有效控制，维护校园安全稳定，特制定此制度。</w:t>
      </w:r>
    </w:p>
    <w:p w:rsidR="00FA7E36" w:rsidRDefault="007E0AC0">
      <w:pPr>
        <w:pStyle w:val="a8"/>
        <w:numPr>
          <w:ilvl w:val="0"/>
          <w:numId w:val="3"/>
        </w:numPr>
        <w:shd w:val="clear" w:color="auto" w:fill="FFFFFF"/>
        <w:spacing w:line="520" w:lineRule="exact"/>
        <w:jc w:val="center"/>
        <w:rPr>
          <w:rFonts w:ascii="方正楷体_GBK" w:eastAsia="方正楷体_GBK" w:hAnsi="方正楷体_GBK"/>
          <w:b/>
          <w:sz w:val="36"/>
        </w:rPr>
      </w:pPr>
      <w:r>
        <w:rPr>
          <w:rFonts w:ascii="方正楷体_GBK" w:eastAsia="方正楷体_GBK" w:hAnsi="方正楷体_GBK" w:hint="eastAsia"/>
          <w:b/>
          <w:sz w:val="36"/>
        </w:rPr>
        <w:t>报送内容</w:t>
      </w:r>
    </w:p>
    <w:p w:rsidR="00FA7E36" w:rsidRDefault="007E0AC0" w:rsidP="00311697">
      <w:pPr>
        <w:spacing w:line="520" w:lineRule="exact"/>
        <w:ind w:firstLineChars="200" w:firstLine="643"/>
        <w:jc w:val="left"/>
        <w:rPr>
          <w:rFonts w:ascii="方正仿宋_GBK" w:eastAsia="方正仿宋_GBK" w:hAnsi="方正仿宋_GBK"/>
          <w:sz w:val="32"/>
        </w:rPr>
      </w:pPr>
      <w:r>
        <w:rPr>
          <w:rFonts w:ascii="方正仿宋_GBK" w:eastAsia="方正仿宋_GBK" w:hAnsi="方正仿宋_GBK" w:hint="eastAsia"/>
          <w:b/>
          <w:sz w:val="32"/>
        </w:rPr>
        <w:t>第一条</w:t>
      </w:r>
      <w:r>
        <w:rPr>
          <w:rFonts w:ascii="仿宋_GB2312" w:eastAsia="仿宋_GB2312" w:hAnsi="微软雅黑"/>
          <w:b/>
          <w:color w:val="000000"/>
          <w:sz w:val="32"/>
          <w:shd w:val="clear" w:color="auto" w:fill="FFFFFF"/>
        </w:rPr>
        <w:t>事故和隐患</w:t>
      </w:r>
      <w:r>
        <w:rPr>
          <w:rFonts w:ascii="仿宋_GB2312" w:eastAsia="仿宋_GB2312" w:hAnsi="微软雅黑"/>
          <w:color w:val="000000"/>
          <w:sz w:val="32"/>
          <w:shd w:val="clear" w:color="auto" w:fill="FFFFFF"/>
        </w:rPr>
        <w:t>。包括</w:t>
      </w:r>
      <w:r>
        <w:rPr>
          <w:rFonts w:ascii="方正仿宋_GBK" w:eastAsia="方正仿宋_GBK" w:hAnsi="方正仿宋_GBK" w:hint="eastAsia"/>
          <w:sz w:val="32"/>
        </w:rPr>
        <w:t>较大或重大的自然灾害、事故灾难、公共卫生事件、群体性事件、治安和刑事案件（包括死亡 1 人以上的安全生产事故、死亡 2 人以上的交通事故、重要或重点部位的火情、爆燃等安全事故）、群体性</w:t>
      </w:r>
      <w:r>
        <w:rPr>
          <w:rFonts w:ascii="仿宋_GB2312" w:eastAsia="仿宋_GB2312" w:hAnsi="宋体"/>
          <w:color w:val="000000"/>
          <w:kern w:val="0"/>
          <w:sz w:val="32"/>
          <w:shd w:val="clear" w:color="auto" w:fill="FFFFFF"/>
        </w:rPr>
        <w:t>食品中毒</w:t>
      </w:r>
      <w:r>
        <w:rPr>
          <w:rFonts w:ascii="宋体" w:hAnsi="宋体" w:hint="eastAsia"/>
          <w:kern w:val="0"/>
          <w:sz w:val="24"/>
        </w:rPr>
        <w:t xml:space="preserve"> 、</w:t>
      </w:r>
      <w:r>
        <w:rPr>
          <w:rFonts w:ascii="方正仿宋_GBK" w:eastAsia="方正仿宋_GBK" w:hAnsi="方正仿宋_GBK" w:hint="eastAsia"/>
          <w:kern w:val="0"/>
          <w:sz w:val="32"/>
        </w:rPr>
        <w:t>重大</w:t>
      </w:r>
      <w:r>
        <w:rPr>
          <w:rFonts w:ascii="方正仿宋_GBK" w:eastAsia="方正仿宋_GBK" w:hAnsi="方正仿宋_GBK" w:hint="eastAsia"/>
          <w:color w:val="000000"/>
          <w:sz w:val="32"/>
          <w:shd w:val="clear" w:color="auto" w:fill="FFFFFF"/>
        </w:rPr>
        <w:t>教学事故及由管理不当造成的其它责任事故和隐患</w:t>
      </w:r>
      <w:r>
        <w:rPr>
          <w:rFonts w:ascii="方正仿宋_GBK" w:eastAsia="方正仿宋_GBK" w:hAnsi="方正仿宋_GBK" w:hint="eastAsia"/>
          <w:sz w:val="32"/>
        </w:rPr>
        <w:t xml:space="preserve">。 </w:t>
      </w:r>
    </w:p>
    <w:p w:rsidR="00FA7E36" w:rsidRDefault="007E0AC0" w:rsidP="00311697">
      <w:pPr>
        <w:pStyle w:val="a8"/>
        <w:shd w:val="clear" w:color="auto" w:fill="FFFFFF"/>
        <w:spacing w:line="520" w:lineRule="exact"/>
        <w:ind w:firstLineChars="200" w:firstLine="643"/>
        <w:rPr>
          <w:rFonts w:ascii="仿宋_GB2312" w:eastAsia="仿宋_GB2312" w:hAnsi="微软雅黑"/>
          <w:color w:val="2F2F2F"/>
        </w:rPr>
      </w:pPr>
      <w:r>
        <w:rPr>
          <w:rFonts w:ascii="方正仿宋_GBK" w:eastAsia="方正仿宋_GBK" w:hAnsi="方正仿宋_GBK" w:hint="eastAsia"/>
          <w:b/>
          <w:sz w:val="32"/>
        </w:rPr>
        <w:t xml:space="preserve">第二条 </w:t>
      </w:r>
      <w:r>
        <w:rPr>
          <w:rFonts w:ascii="仿宋_GB2312" w:eastAsia="仿宋_GB2312" w:hAnsi="微软雅黑"/>
          <w:b/>
          <w:color w:val="000000"/>
          <w:sz w:val="32"/>
          <w:shd w:val="clear" w:color="auto" w:fill="FFFFFF"/>
        </w:rPr>
        <w:t>不稳定因素</w:t>
      </w:r>
      <w:r>
        <w:rPr>
          <w:rFonts w:ascii="仿宋_GB2312" w:eastAsia="仿宋_GB2312" w:hAnsi="微软雅黑"/>
          <w:color w:val="000000"/>
          <w:sz w:val="32"/>
          <w:shd w:val="clear" w:color="auto" w:fill="FFFFFF"/>
        </w:rPr>
        <w:t>。包括</w:t>
      </w:r>
      <w:r>
        <w:rPr>
          <w:rFonts w:ascii="方正仿宋_GBK" w:eastAsia="方正仿宋_GBK" w:hAnsi="方正仿宋_GBK" w:hint="eastAsia"/>
          <w:sz w:val="32"/>
        </w:rPr>
        <w:t>涉及国家安全和社会稳定的重要紧急情况；社会关注度高、较为敏感、已经或可能形成负面舆论热点的事件；可能引发重大影响的内幕性、预警性、行动性信息；</w:t>
      </w:r>
      <w:r>
        <w:rPr>
          <w:rFonts w:ascii="仿宋_GB2312" w:eastAsia="仿宋_GB2312" w:hAnsi="微软雅黑"/>
          <w:color w:val="000000"/>
          <w:sz w:val="32"/>
          <w:shd w:val="clear" w:color="auto" w:fill="FFFFFF"/>
        </w:rPr>
        <w:t>因对教学、管理、后勤等工作不满而引发的躁动；影响学校稳定的</w:t>
      </w:r>
      <w:r>
        <w:rPr>
          <w:rFonts w:ascii="仿宋_GB2312" w:eastAsia="仿宋_GB2312" w:hAnsi="微软雅黑"/>
          <w:color w:val="000000"/>
          <w:sz w:val="32"/>
          <w:shd w:val="clear" w:color="auto" w:fill="FFFFFF"/>
        </w:rPr>
        <w:t>“</w:t>
      </w:r>
      <w:r>
        <w:rPr>
          <w:rFonts w:ascii="仿宋_GB2312" w:eastAsia="仿宋_GB2312" w:hAnsi="微软雅黑"/>
          <w:color w:val="000000"/>
          <w:sz w:val="32"/>
          <w:shd w:val="clear" w:color="auto" w:fill="FFFFFF"/>
        </w:rPr>
        <w:t>三失人员</w:t>
      </w:r>
      <w:r>
        <w:rPr>
          <w:rFonts w:ascii="仿宋_GB2312" w:eastAsia="仿宋_GB2312" w:hAnsi="微软雅黑"/>
          <w:color w:val="000000"/>
          <w:sz w:val="32"/>
          <w:shd w:val="clear" w:color="auto" w:fill="FFFFFF"/>
        </w:rPr>
        <w:t>”</w:t>
      </w:r>
      <w:r>
        <w:rPr>
          <w:rFonts w:ascii="仿宋_GB2312" w:eastAsia="仿宋_GB2312" w:hAnsi="微软雅黑"/>
          <w:color w:val="000000"/>
          <w:sz w:val="32"/>
          <w:shd w:val="clear" w:color="auto" w:fill="FFFFFF"/>
        </w:rPr>
        <w:t>及学生失踪、自杀、绑架等。</w:t>
      </w:r>
    </w:p>
    <w:p w:rsidR="00FA7E36" w:rsidRDefault="007E0AC0">
      <w:pPr>
        <w:pStyle w:val="a8"/>
        <w:shd w:val="clear" w:color="auto" w:fill="FFFFFF"/>
        <w:spacing w:line="520" w:lineRule="exact"/>
        <w:ind w:firstLineChars="200" w:firstLine="643"/>
        <w:rPr>
          <w:rFonts w:ascii="仿宋_GB2312" w:eastAsia="仿宋_GB2312" w:hAnsi="微软雅黑"/>
          <w:color w:val="000000"/>
          <w:sz w:val="32"/>
          <w:shd w:val="clear" w:color="auto" w:fill="FFFFFF"/>
        </w:rPr>
      </w:pPr>
      <w:r>
        <w:rPr>
          <w:rFonts w:ascii="仿宋_GB2312" w:eastAsia="仿宋_GB2312" w:hAnsi="微软雅黑"/>
          <w:b/>
          <w:color w:val="000000"/>
          <w:sz w:val="32"/>
          <w:shd w:val="clear" w:color="auto" w:fill="FFFFFF"/>
        </w:rPr>
        <w:t>第三条 险情</w:t>
      </w:r>
      <w:r>
        <w:rPr>
          <w:rFonts w:ascii="仿宋_GB2312" w:eastAsia="仿宋_GB2312" w:hAnsi="微软雅黑"/>
          <w:color w:val="000000"/>
          <w:sz w:val="32"/>
          <w:shd w:val="clear" w:color="auto" w:fill="FFFFFF"/>
        </w:rPr>
        <w:t>。因灾害性天气或意外事故引发的重大险情。</w:t>
      </w:r>
    </w:p>
    <w:p w:rsidR="00FA7E36" w:rsidRDefault="007E0AC0">
      <w:pPr>
        <w:pStyle w:val="a8"/>
        <w:shd w:val="clear" w:color="auto" w:fill="FFFFFF"/>
        <w:spacing w:line="520" w:lineRule="exact"/>
        <w:jc w:val="center"/>
        <w:rPr>
          <w:rFonts w:ascii="方正楷体_GBK" w:eastAsia="方正楷体_GBK" w:hAnsi="方正楷体_GBK"/>
          <w:b/>
          <w:sz w:val="36"/>
        </w:rPr>
      </w:pPr>
      <w:r>
        <w:rPr>
          <w:rFonts w:ascii="方正楷体_GBK" w:eastAsia="方正楷体_GBK" w:hAnsi="方正楷体_GBK" w:hint="eastAsia"/>
          <w:b/>
          <w:sz w:val="36"/>
        </w:rPr>
        <w:t>第二章  报送方式</w:t>
      </w:r>
    </w:p>
    <w:p w:rsidR="00FA7E36" w:rsidRDefault="007E0AC0" w:rsidP="00311697">
      <w:pPr>
        <w:spacing w:line="520" w:lineRule="exact"/>
        <w:ind w:firstLineChars="200" w:firstLine="643"/>
        <w:jc w:val="left"/>
        <w:rPr>
          <w:rFonts w:ascii="方正仿宋_GBK" w:eastAsia="方正仿宋_GBK" w:hAnsi="方正仿宋_GBK"/>
          <w:sz w:val="32"/>
        </w:rPr>
      </w:pPr>
      <w:r>
        <w:rPr>
          <w:rFonts w:ascii="方正仿宋_GBK" w:eastAsia="方正仿宋_GBK" w:hAnsi="方正仿宋_GBK" w:hint="eastAsia"/>
          <w:b/>
          <w:sz w:val="32"/>
        </w:rPr>
        <w:t>第三条</w:t>
      </w:r>
      <w:r>
        <w:rPr>
          <w:rFonts w:ascii="方正仿宋_GBK" w:eastAsia="方正仿宋_GBK" w:hAnsi="方正仿宋_GBK" w:hint="eastAsia"/>
          <w:sz w:val="32"/>
        </w:rPr>
        <w:t>重要紧急情况发生后，最先发现或接到突发事件的单位和个人， 应在第一时间向事发地的各二级学院、部门负责人客观详实的报告；各二级学院、部门负责人应立即（事发10分</w:t>
      </w:r>
      <w:r>
        <w:rPr>
          <w:rFonts w:ascii="方正仿宋_GBK" w:eastAsia="方正仿宋_GBK" w:hAnsi="方正仿宋_GBK" w:hint="eastAsia"/>
          <w:sz w:val="32"/>
        </w:rPr>
        <w:lastRenderedPageBreak/>
        <w:t>钟内）将事件发生的时间、地点、造成影响等情况电话报告联系（分管）校领导，同时立即到现场指挥处置，并及时续报现场处置情况。</w:t>
      </w:r>
    </w:p>
    <w:p w:rsidR="00FA7E36" w:rsidRDefault="007E0AC0">
      <w:pPr>
        <w:spacing w:line="520" w:lineRule="exact"/>
        <w:ind w:firstLineChars="200" w:firstLine="643"/>
        <w:jc w:val="left"/>
      </w:pPr>
      <w:r>
        <w:rPr>
          <w:rFonts w:ascii="仿宋_GB2312" w:eastAsia="仿宋_GB2312" w:hAnsi="宋体"/>
          <w:b/>
          <w:color w:val="000000"/>
          <w:kern w:val="0"/>
          <w:sz w:val="32"/>
          <w:shd w:val="clear" w:color="auto" w:fill="FFFFFF"/>
        </w:rPr>
        <w:t xml:space="preserve">第四条  </w:t>
      </w:r>
      <w:r>
        <w:rPr>
          <w:rFonts w:ascii="仿宋_GB2312" w:eastAsia="仿宋_GB2312" w:hAnsi="宋体"/>
          <w:color w:val="000000"/>
          <w:kern w:val="0"/>
          <w:sz w:val="32"/>
          <w:shd w:val="clear" w:color="auto" w:fill="FFFFFF"/>
        </w:rPr>
        <w:t>对于重、特大事故和严重影响学校稳定的紧急、重要信息</w:t>
      </w:r>
      <w:r>
        <w:rPr>
          <w:rFonts w:ascii="方正仿宋_GBK" w:eastAsia="方正仿宋_GBK" w:hAnsi="方正仿宋_GBK" w:hint="eastAsia"/>
          <w:sz w:val="32"/>
        </w:rPr>
        <w:t>最先发现或接到突发事件的单位和个人，</w:t>
      </w:r>
      <w:r>
        <w:rPr>
          <w:rFonts w:ascii="仿宋_GB2312" w:eastAsia="仿宋_GB2312" w:hAnsi="宋体"/>
          <w:color w:val="000000"/>
          <w:kern w:val="0"/>
          <w:sz w:val="32"/>
          <w:shd w:val="clear" w:color="auto" w:fill="FFFFFF"/>
        </w:rPr>
        <w:t>在紧急或特殊情况下，可以越级向学校报告，同时可拨打公安机关（110）、消防（119）、医疗救助（120）电话，不得延误。</w:t>
      </w:r>
    </w:p>
    <w:p w:rsidR="00FA7E36" w:rsidRDefault="007E0AC0" w:rsidP="00311697">
      <w:pPr>
        <w:pStyle w:val="a8"/>
        <w:shd w:val="clear" w:color="auto" w:fill="FFFFFF"/>
        <w:spacing w:line="520" w:lineRule="exact"/>
        <w:ind w:firstLineChars="200" w:firstLine="643"/>
        <w:rPr>
          <w:rFonts w:ascii="方正仿宋_GBK" w:eastAsia="方正仿宋_GBK" w:hAnsi="方正仿宋_GBK"/>
          <w:sz w:val="32"/>
        </w:rPr>
      </w:pPr>
      <w:r>
        <w:rPr>
          <w:rFonts w:ascii="方正仿宋_GBK" w:eastAsia="方正仿宋_GBK" w:hAnsi="方正仿宋_GBK" w:hint="eastAsia"/>
          <w:b/>
          <w:sz w:val="32"/>
        </w:rPr>
        <w:t xml:space="preserve">第五条 </w:t>
      </w:r>
      <w:r>
        <w:rPr>
          <w:rFonts w:ascii="方正仿宋_GBK" w:eastAsia="方正仿宋_GBK" w:hAnsi="方正仿宋_GBK" w:hint="eastAsia"/>
          <w:sz w:val="32"/>
        </w:rPr>
        <w:t>分管校领导接到报告后，要迅速组织开展处置工作，及时将事件及处置进展情况向主要领导报告，由党政办公室按要求上报。</w:t>
      </w:r>
    </w:p>
    <w:p w:rsidR="00FA7E36" w:rsidRDefault="007E0AC0">
      <w:pPr>
        <w:pStyle w:val="a8"/>
        <w:shd w:val="clear" w:color="auto" w:fill="FFFFFF"/>
        <w:spacing w:line="520" w:lineRule="exact"/>
        <w:jc w:val="center"/>
        <w:rPr>
          <w:rFonts w:ascii="方正楷体_GBK" w:eastAsia="方正楷体_GBK" w:hAnsi="方正楷体_GBK"/>
          <w:sz w:val="36"/>
        </w:rPr>
      </w:pPr>
      <w:r>
        <w:rPr>
          <w:rFonts w:ascii="方正楷体_GBK" w:eastAsia="方正楷体_GBK" w:hAnsi="方正楷体_GBK" w:hint="eastAsia"/>
          <w:b/>
          <w:sz w:val="36"/>
        </w:rPr>
        <w:t>第三章报送责任</w:t>
      </w:r>
    </w:p>
    <w:p w:rsidR="00FA7E36" w:rsidRDefault="007E0AC0" w:rsidP="00311697">
      <w:pPr>
        <w:pStyle w:val="a8"/>
        <w:shd w:val="clear" w:color="auto" w:fill="FFFFFF"/>
        <w:spacing w:line="520" w:lineRule="exact"/>
        <w:ind w:firstLineChars="200" w:firstLine="643"/>
        <w:rPr>
          <w:rFonts w:ascii="方正仿宋_GBK" w:eastAsia="方正仿宋_GBK" w:hAnsi="方正仿宋_GBK"/>
          <w:sz w:val="32"/>
        </w:rPr>
      </w:pPr>
      <w:r>
        <w:rPr>
          <w:rFonts w:ascii="方正仿宋_GBK" w:eastAsia="方正仿宋_GBK" w:hAnsi="方正仿宋_GBK" w:hint="eastAsia"/>
          <w:b/>
          <w:sz w:val="32"/>
        </w:rPr>
        <w:t xml:space="preserve">第六条 </w:t>
      </w:r>
      <w:r>
        <w:rPr>
          <w:rFonts w:ascii="方正仿宋_GBK" w:eastAsia="方正仿宋_GBK" w:hAnsi="方正仿宋_GBK" w:hint="eastAsia"/>
          <w:sz w:val="32"/>
        </w:rPr>
        <w:t>重要紧急情况信息快速报送坚持“首遇”管理和“谁主管、谁负责”的原则。</w:t>
      </w:r>
    </w:p>
    <w:p w:rsidR="00FA7E36" w:rsidRDefault="007E0AC0" w:rsidP="00311697">
      <w:pPr>
        <w:pStyle w:val="a8"/>
        <w:shd w:val="clear" w:color="auto" w:fill="FFFFFF"/>
        <w:spacing w:line="520" w:lineRule="exact"/>
        <w:ind w:firstLineChars="200" w:firstLine="643"/>
        <w:rPr>
          <w:rFonts w:ascii="方正仿宋_GBK" w:eastAsia="方正仿宋_GBK" w:hAnsi="方正仿宋_GBK"/>
          <w:color w:val="2F2F2F"/>
          <w:sz w:val="32"/>
        </w:rPr>
      </w:pPr>
      <w:r>
        <w:rPr>
          <w:rFonts w:ascii="方正仿宋_GBK" w:eastAsia="方正仿宋_GBK" w:hAnsi="方正仿宋_GBK" w:hint="eastAsia"/>
          <w:b/>
          <w:sz w:val="32"/>
        </w:rPr>
        <w:t xml:space="preserve">第七条 </w:t>
      </w:r>
      <w:r>
        <w:rPr>
          <w:rFonts w:ascii="方正仿宋_GBK" w:eastAsia="方正仿宋_GBK" w:hAnsi="方正仿宋_GBK" w:hint="eastAsia"/>
          <w:sz w:val="32"/>
        </w:rPr>
        <w:t>各二级学院、部门是重要紧急情况信息快速报送的责任主体，其主要负责人是重要紧急情况信息快速报送第一责任人。</w:t>
      </w:r>
    </w:p>
    <w:p w:rsidR="00FA7E36" w:rsidRDefault="007E0AC0" w:rsidP="00311697">
      <w:pPr>
        <w:pStyle w:val="a8"/>
        <w:shd w:val="clear" w:color="auto" w:fill="FFFFFF"/>
        <w:spacing w:line="520" w:lineRule="exact"/>
        <w:ind w:firstLineChars="200" w:firstLine="643"/>
        <w:rPr>
          <w:rFonts w:ascii="方正仿宋_GBK" w:eastAsia="方正仿宋_GBK" w:hAnsi="方正仿宋_GBK"/>
          <w:color w:val="2F2F2F"/>
          <w:sz w:val="32"/>
        </w:rPr>
      </w:pPr>
      <w:r>
        <w:rPr>
          <w:rFonts w:ascii="方正仿宋_GBK" w:eastAsia="方正仿宋_GBK" w:hAnsi="方正仿宋_GBK" w:hint="eastAsia"/>
          <w:b/>
          <w:sz w:val="32"/>
        </w:rPr>
        <w:t xml:space="preserve">第八条 </w:t>
      </w:r>
      <w:r>
        <w:rPr>
          <w:rFonts w:ascii="方正仿宋_GBK" w:eastAsia="方正仿宋_GBK" w:hAnsi="方正仿宋_GBK" w:hint="eastAsia"/>
          <w:sz w:val="32"/>
        </w:rPr>
        <w:t>凡未按规定及时上报，迟报、瞒报、漏报重要紧急情况信息，造成严重后果和不良影响的，将对相关责任人严肃问责。</w:t>
      </w:r>
    </w:p>
    <w:p w:rsidR="00FA7E36" w:rsidRDefault="00FA7E36">
      <w:pPr>
        <w:spacing w:line="520" w:lineRule="exact"/>
        <w:jc w:val="left"/>
        <w:rPr>
          <w:rFonts w:ascii="方正仿宋_GBK" w:eastAsia="方正仿宋_GBK" w:hAnsi="方正仿宋_GBK"/>
          <w:sz w:val="32"/>
        </w:rPr>
      </w:pPr>
    </w:p>
    <w:p w:rsidR="00FA7E36" w:rsidRDefault="00FA7E36">
      <w:pPr>
        <w:spacing w:line="520" w:lineRule="exact"/>
        <w:jc w:val="left"/>
        <w:rPr>
          <w:rFonts w:ascii="方正仿宋_GBK" w:eastAsia="方正仿宋_GBK" w:hAnsi="方正仿宋_GBK"/>
          <w:sz w:val="32"/>
        </w:rPr>
      </w:pPr>
    </w:p>
    <w:p w:rsidR="00FA7E36" w:rsidRDefault="007E0AC0">
      <w:pPr>
        <w:spacing w:line="520" w:lineRule="exact"/>
        <w:jc w:val="left"/>
        <w:rPr>
          <w:rFonts w:ascii="方正仿宋_GBK" w:eastAsia="方正仿宋_GBK" w:hAnsi="方正仿宋_GBK"/>
          <w:sz w:val="32"/>
        </w:rPr>
      </w:pPr>
      <w:r>
        <w:rPr>
          <w:rFonts w:ascii="方正仿宋_GBK" w:eastAsia="方正仿宋_GBK" w:hAnsi="方正仿宋_GBK" w:hint="eastAsia"/>
          <w:sz w:val="32"/>
        </w:rPr>
        <w:t xml:space="preserve">  </w:t>
      </w:r>
      <w:r w:rsidR="00EF547C">
        <w:rPr>
          <w:rFonts w:ascii="方正仿宋_GBK" w:eastAsia="方正仿宋_GBK" w:hAnsi="方正仿宋_GBK" w:hint="eastAsia"/>
          <w:sz w:val="32"/>
        </w:rPr>
        <w:t xml:space="preserve">                            202</w:t>
      </w:r>
      <w:r w:rsidR="007745AB">
        <w:rPr>
          <w:rFonts w:ascii="方正仿宋_GBK" w:eastAsia="方正仿宋_GBK" w:hAnsi="方正仿宋_GBK" w:hint="eastAsia"/>
          <w:sz w:val="32"/>
        </w:rPr>
        <w:t>5</w:t>
      </w:r>
      <w:r>
        <w:rPr>
          <w:rFonts w:ascii="方正仿宋_GBK" w:eastAsia="方正仿宋_GBK" w:hAnsi="方正仿宋_GBK" w:hint="eastAsia"/>
          <w:sz w:val="32"/>
        </w:rPr>
        <w:t>年6月15日</w:t>
      </w:r>
    </w:p>
    <w:p w:rsidR="00FA7E36" w:rsidRDefault="00FA7E36">
      <w:pPr>
        <w:rPr>
          <w:rFonts w:ascii="方正小标宋_GBK" w:eastAsia="方正小标宋_GBK" w:hAnsi="方正小标宋_GBK" w:cs="方正小标宋_GBK"/>
          <w:b/>
          <w:sz w:val="44"/>
          <w:szCs w:val="44"/>
        </w:rPr>
      </w:pPr>
    </w:p>
    <w:p w:rsidR="00FA7E36" w:rsidRDefault="00FA7E36">
      <w:pPr>
        <w:rPr>
          <w:rFonts w:ascii="方正小标宋_GBK" w:eastAsia="方正小标宋_GBK" w:hAnsi="方正小标宋_GBK" w:cs="方正小标宋_GBK"/>
          <w:b/>
          <w:sz w:val="44"/>
          <w:szCs w:val="44"/>
        </w:rPr>
      </w:pPr>
    </w:p>
    <w:p w:rsidR="00FA7E36" w:rsidRDefault="00FA7E36">
      <w:pPr>
        <w:rPr>
          <w:rFonts w:ascii="方正小标宋_GBK" w:eastAsia="方正小标宋_GBK" w:hAnsi="方正小标宋_GBK" w:cs="方正小标宋_GBK"/>
          <w:b/>
          <w:sz w:val="44"/>
          <w:szCs w:val="44"/>
        </w:rPr>
      </w:pPr>
    </w:p>
    <w:p w:rsidR="00FA7E36" w:rsidRDefault="007E0AC0">
      <w:pPr>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lastRenderedPageBreak/>
        <w:t>徐州开放大学干部夜间值班制度</w:t>
      </w:r>
    </w:p>
    <w:p w:rsidR="00FA7E36" w:rsidRDefault="007E0AC0">
      <w:pPr>
        <w:widowControl w:val="0"/>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为保障学校正常的教育教学秩序，维护良好的育人环境，确保师生生命和学校财产安全,根据上级教育主管部门要求，结合我校实际，特制定本制度。</w:t>
      </w:r>
    </w:p>
    <w:p w:rsidR="00FA7E36" w:rsidRDefault="00AC1B74" w:rsidP="00AC1B74">
      <w:pPr>
        <w:widowControl w:val="0"/>
        <w:spacing w:line="560" w:lineRule="exact"/>
        <w:ind w:firstLineChars="200" w:firstLine="643"/>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一</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值班干部为学校夜间值班总负责人，值班人员应按时到岗到位，坚守岗位，认真履行职责，手机保持畅通。</w:t>
      </w:r>
    </w:p>
    <w:p w:rsidR="00FA7E36" w:rsidRDefault="00AC1B74" w:rsidP="00AC1B74">
      <w:pPr>
        <w:widowControl w:val="0"/>
        <w:spacing w:line="560" w:lineRule="exact"/>
        <w:ind w:firstLineChars="200" w:firstLine="643"/>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二</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负责检查各岗位（学生处值班人员、后勤处水电工、保卫处值班人员、保安队员、校园消防巡视等）值班情况，定时巡查校园；督查学生晚自习管理；学生上学时间在校门口值班，及时处理校门口突发事件。</w:t>
      </w:r>
    </w:p>
    <w:p w:rsidR="00FA7E36" w:rsidRDefault="00AC1B74" w:rsidP="00AC1B74">
      <w:pPr>
        <w:widowControl w:val="0"/>
        <w:spacing w:line="560" w:lineRule="exact"/>
        <w:ind w:firstLineChars="196" w:firstLine="630"/>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三</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值班期间负责妥善处理各种突发事件，统筹安排所有当值人员参与处理。并第一时间报告带班领导。</w:t>
      </w:r>
    </w:p>
    <w:p w:rsidR="00FA7E36" w:rsidRDefault="00AC1B74" w:rsidP="00AC1B74">
      <w:pPr>
        <w:widowControl w:val="0"/>
        <w:spacing w:line="560" w:lineRule="exact"/>
        <w:ind w:firstLineChars="196" w:firstLine="630"/>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四</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值班干部要熟知</w:t>
      </w:r>
      <w:r w:rsidR="00FD184A">
        <w:rPr>
          <w:rFonts w:ascii="方正仿宋_GBK" w:eastAsia="方正仿宋_GBK" w:hAnsi="方正仿宋_GBK" w:cs="方正仿宋_GBK" w:hint="eastAsia"/>
          <w:sz w:val="32"/>
          <w:szCs w:val="32"/>
        </w:rPr>
        <w:t>各类安全</w:t>
      </w:r>
      <w:r w:rsidR="007E0AC0">
        <w:rPr>
          <w:rFonts w:ascii="方正仿宋_GBK" w:eastAsia="方正仿宋_GBK" w:hAnsi="方正仿宋_GBK" w:cs="方正仿宋_GBK" w:hint="eastAsia"/>
          <w:sz w:val="32"/>
          <w:szCs w:val="32"/>
        </w:rPr>
        <w:t>应急预案，做到“早发现、早报道、早</w:t>
      </w:r>
      <w:r w:rsidR="00FD184A">
        <w:rPr>
          <w:rFonts w:ascii="方正仿宋_GBK" w:eastAsia="方正仿宋_GBK" w:hAnsi="方正仿宋_GBK" w:cs="方正仿宋_GBK" w:hint="eastAsia"/>
          <w:sz w:val="32"/>
          <w:szCs w:val="32"/>
        </w:rPr>
        <w:t>处理</w:t>
      </w:r>
      <w:r w:rsidR="007E0AC0">
        <w:rPr>
          <w:rFonts w:ascii="方正仿宋_GBK" w:eastAsia="方正仿宋_GBK" w:hAnsi="方正仿宋_GBK" w:cs="方正仿宋_GBK" w:hint="eastAsia"/>
          <w:sz w:val="32"/>
          <w:szCs w:val="32"/>
        </w:rPr>
        <w:t>”，确保校园安全有序。</w:t>
      </w:r>
    </w:p>
    <w:p w:rsidR="00FA7E36" w:rsidRDefault="00AC1B74" w:rsidP="00AC1B74">
      <w:pPr>
        <w:widowControl w:val="0"/>
        <w:spacing w:line="560" w:lineRule="exact"/>
        <w:ind w:firstLineChars="196" w:firstLine="630"/>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五</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当值期间如遇学生突发疾病及伤害事件，值班干部应根据情况采取应急处理措施，及时合理安排所有当值人员现场处治、接送学生去医院就诊、通知班主任及家长等。及时处理学生违规违纪行为，合理安排宿舍管理人员及保卫处值班人员等调查事情经过。</w:t>
      </w:r>
    </w:p>
    <w:p w:rsidR="00FA7E36" w:rsidRDefault="00AC1B74" w:rsidP="00AC1B74">
      <w:pPr>
        <w:widowControl w:val="0"/>
        <w:spacing w:line="560" w:lineRule="exact"/>
        <w:ind w:firstLineChars="200" w:firstLine="643"/>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六</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值班干部认真做好值班记录，详细记录检查值班、巡查校园情况以及各类应急工作和突发事件的处理情况，对未到岗人员应及时通报到各相关部门，按有关规定处理。</w:t>
      </w:r>
    </w:p>
    <w:p w:rsidR="00FA7E36" w:rsidRDefault="00AC1B74" w:rsidP="00AC1B74">
      <w:pPr>
        <w:widowControl w:val="0"/>
        <w:spacing w:line="560" w:lineRule="exact"/>
        <w:ind w:firstLineChars="196" w:firstLine="630"/>
        <w:rPr>
          <w:rFonts w:ascii="方正仿宋_GBK" w:eastAsia="方正仿宋_GBK" w:hAnsi="方正仿宋_GBK" w:cs="方正仿宋_GBK"/>
          <w:sz w:val="32"/>
          <w:szCs w:val="32"/>
        </w:rPr>
      </w:pPr>
      <w:r>
        <w:rPr>
          <w:rFonts w:ascii="仿宋_GB2312" w:eastAsia="仿宋_GB2312" w:hAnsi="宋体"/>
          <w:b/>
          <w:color w:val="000000"/>
          <w:kern w:val="0"/>
          <w:sz w:val="32"/>
          <w:shd w:val="clear" w:color="auto" w:fill="FFFFFF"/>
        </w:rPr>
        <w:t>第</w:t>
      </w:r>
      <w:r>
        <w:rPr>
          <w:rFonts w:ascii="仿宋_GB2312" w:eastAsia="仿宋_GB2312" w:hAnsi="宋体" w:hint="eastAsia"/>
          <w:b/>
          <w:color w:val="000000"/>
          <w:kern w:val="0"/>
          <w:sz w:val="32"/>
          <w:shd w:val="clear" w:color="auto" w:fill="FFFFFF"/>
        </w:rPr>
        <w:t>七</w:t>
      </w:r>
      <w:r>
        <w:rPr>
          <w:rFonts w:ascii="仿宋_GB2312" w:eastAsia="仿宋_GB2312" w:hAnsi="宋体"/>
          <w:b/>
          <w:color w:val="000000"/>
          <w:kern w:val="0"/>
          <w:sz w:val="32"/>
          <w:shd w:val="clear" w:color="auto" w:fill="FFFFFF"/>
        </w:rPr>
        <w:t xml:space="preserve">条  </w:t>
      </w:r>
      <w:r w:rsidR="007E0AC0">
        <w:rPr>
          <w:rFonts w:ascii="方正仿宋_GBK" w:eastAsia="方正仿宋_GBK" w:hAnsi="方正仿宋_GBK" w:cs="方正仿宋_GBK" w:hint="eastAsia"/>
          <w:sz w:val="32"/>
          <w:szCs w:val="32"/>
        </w:rPr>
        <w:t>值班干部应充分认识夜间值班工作的重要性和严肃性，严格遵守值班纪律。值班干部不得随意调换班，确因特殊情</w:t>
      </w:r>
      <w:r w:rsidR="007E0AC0">
        <w:rPr>
          <w:rFonts w:ascii="方正仿宋_GBK" w:eastAsia="方正仿宋_GBK" w:hAnsi="方正仿宋_GBK" w:cs="方正仿宋_GBK" w:hint="eastAsia"/>
          <w:sz w:val="32"/>
          <w:szCs w:val="32"/>
        </w:rPr>
        <w:lastRenderedPageBreak/>
        <w:t>况不能到岗的，可在值班干部范围内调换，并经带班领导同意，坚决杜绝空班、私自调换、随意找人替班等现象。值班期间值班干部不得做与本职工作无关的事情。因工作失职造成严重后果的，学校将追究责任，按相关规定予以处理。</w:t>
      </w:r>
    </w:p>
    <w:p w:rsidR="00AC1B74" w:rsidRDefault="00AC1B74">
      <w:pPr>
        <w:spacing w:line="320" w:lineRule="atLeast"/>
        <w:ind w:firstLineChars="200" w:firstLine="640"/>
        <w:jc w:val="left"/>
        <w:textAlignment w:val="center"/>
        <w:rPr>
          <w:rFonts w:ascii="方正仿宋_GBK" w:eastAsia="方正仿宋_GBK" w:hAnsi="方正仿宋_GBK" w:cs="方正仿宋_GBK"/>
          <w:sz w:val="32"/>
          <w:szCs w:val="32"/>
        </w:rPr>
      </w:pPr>
    </w:p>
    <w:p w:rsidR="00FA7E36" w:rsidRDefault="007E0AC0">
      <w:pPr>
        <w:spacing w:line="320" w:lineRule="atLeast"/>
        <w:ind w:firstLineChars="200" w:firstLine="640"/>
        <w:jc w:val="left"/>
        <w:textAlignment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值班时间</w:t>
      </w:r>
      <w:r>
        <w:rPr>
          <w:rFonts w:ascii="方正仿宋_GBK" w:eastAsia="方正仿宋_GBK" w:hAnsi="方正仿宋_GBK" w:cs="方正仿宋_GBK" w:hint="eastAsia"/>
          <w:kern w:val="0"/>
          <w:sz w:val="32"/>
          <w:szCs w:val="32"/>
        </w:rPr>
        <w:t>16:30-8:20</w:t>
      </w:r>
      <w:r>
        <w:rPr>
          <w:rFonts w:ascii="方正仿宋_GBK" w:eastAsia="方正仿宋_GBK" w:hAnsi="方正仿宋_GBK" w:cs="方正仿宋_GBK" w:hint="eastAsia"/>
          <w:color w:val="000000"/>
          <w:kern w:val="0"/>
          <w:sz w:val="32"/>
          <w:szCs w:val="32"/>
        </w:rPr>
        <w:t>拖龙山校区</w:t>
      </w:r>
      <w:r>
        <w:rPr>
          <w:rFonts w:ascii="方正仿宋_GBK" w:eastAsia="方正仿宋_GBK" w:hAnsi="方正仿宋_GBK" w:cs="方正仿宋_GBK" w:hint="eastAsia"/>
          <w:kern w:val="0"/>
          <w:sz w:val="32"/>
          <w:szCs w:val="32"/>
        </w:rPr>
        <w:t xml:space="preserve">值班电话83107226       </w:t>
      </w:r>
    </w:p>
    <w:p w:rsidR="00FA7E36" w:rsidRDefault="007E0AC0">
      <w:pPr>
        <w:spacing w:line="320" w:lineRule="atLeast"/>
        <w:jc w:val="left"/>
        <w:textAlignment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楚河校区值班电话：83310905</w:t>
      </w: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7E0AC0" w:rsidP="00BA3A79">
      <w:pPr>
        <w:widowControl w:val="0"/>
        <w:spacing w:line="520" w:lineRule="exact"/>
        <w:ind w:leftChars="266" w:left="572" w:hangingChars="4" w:hanging="1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202</w:t>
      </w:r>
      <w:r w:rsidR="007745AB">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年</w:t>
      </w:r>
      <w:r w:rsidR="007745AB">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月</w:t>
      </w:r>
      <w:r w:rsidR="007745AB">
        <w:rPr>
          <w:rFonts w:ascii="方正仿宋_GBK" w:eastAsia="方正仿宋_GBK" w:hAnsi="方正仿宋_GBK" w:cs="方正仿宋_GBK" w:hint="eastAsia"/>
          <w:sz w:val="32"/>
          <w:szCs w:val="32"/>
        </w:rPr>
        <w:t xml:space="preserve"> </w:t>
      </w: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7E0AC0" w:rsidP="00BA3A79">
      <w:pPr>
        <w:widowControl w:val="0"/>
        <w:tabs>
          <w:tab w:val="left" w:pos="2287"/>
        </w:tabs>
        <w:spacing w:line="560" w:lineRule="exact"/>
        <w:ind w:leftChars="266" w:left="572" w:hangingChars="4" w:hanging="1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ab/>
      </w:r>
    </w:p>
    <w:p w:rsidR="00FA7E36" w:rsidRDefault="00FA7E36" w:rsidP="00BA3A79">
      <w:pPr>
        <w:widowControl w:val="0"/>
        <w:tabs>
          <w:tab w:val="left" w:pos="2287"/>
        </w:tabs>
        <w:spacing w:line="560" w:lineRule="exact"/>
        <w:ind w:leftChars="266" w:left="572" w:hangingChars="4" w:hanging="13"/>
        <w:rPr>
          <w:rFonts w:ascii="方正仿宋_GBK" w:eastAsia="方正仿宋_GBK" w:hAnsi="方正仿宋_GBK" w:cs="方正仿宋_GBK"/>
          <w:sz w:val="32"/>
          <w:szCs w:val="32"/>
        </w:rPr>
      </w:pPr>
    </w:p>
    <w:p w:rsidR="00FA7E36" w:rsidRDefault="007E0AC0" w:rsidP="00BA3A79">
      <w:pPr>
        <w:widowControl w:val="0"/>
        <w:tabs>
          <w:tab w:val="left" w:pos="2273"/>
        </w:tabs>
        <w:spacing w:line="560" w:lineRule="exact"/>
        <w:ind w:leftChars="266" w:left="572" w:hangingChars="4" w:hanging="13"/>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ab/>
      </w:r>
      <w:r>
        <w:rPr>
          <w:rFonts w:ascii="方正仿宋_GBK" w:eastAsia="方正仿宋_GBK" w:hAnsi="方正仿宋_GBK" w:cs="方正仿宋_GBK" w:hint="eastAsia"/>
          <w:sz w:val="32"/>
          <w:szCs w:val="32"/>
        </w:rPr>
        <w:tab/>
      </w:r>
    </w:p>
    <w:p w:rsidR="00FA7E36" w:rsidRDefault="00FA7E36" w:rsidP="00BA3A79">
      <w:pPr>
        <w:widowControl w:val="0"/>
        <w:tabs>
          <w:tab w:val="left" w:pos="2273"/>
        </w:tabs>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tabs>
          <w:tab w:val="left" w:pos="2273"/>
        </w:tabs>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tabs>
          <w:tab w:val="left" w:pos="2273"/>
        </w:tabs>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FA7E36" w:rsidP="00BA3A79">
      <w:pPr>
        <w:widowControl w:val="0"/>
        <w:spacing w:line="560" w:lineRule="exact"/>
        <w:ind w:leftChars="266" w:left="572" w:hangingChars="4" w:hanging="13"/>
        <w:rPr>
          <w:rFonts w:ascii="方正仿宋_GBK" w:eastAsia="方正仿宋_GBK" w:hAnsi="方正仿宋_GBK" w:cs="方正仿宋_GBK"/>
          <w:sz w:val="32"/>
          <w:szCs w:val="32"/>
        </w:rPr>
      </w:pPr>
    </w:p>
    <w:p w:rsidR="00FA7E36" w:rsidRDefault="00FA7E36">
      <w:pPr>
        <w:rPr>
          <w:rFonts w:asciiTheme="minorEastAsia" w:eastAsiaTheme="minorEastAsia" w:hAnsiTheme="minorEastAsia"/>
          <w:sz w:val="28"/>
          <w:szCs w:val="28"/>
        </w:rPr>
      </w:pPr>
    </w:p>
    <w:p w:rsidR="00FA7E36" w:rsidRDefault="00FA7E36">
      <w:pPr>
        <w:spacing w:line="520" w:lineRule="exact"/>
        <w:jc w:val="center"/>
        <w:rPr>
          <w:rFonts w:ascii="仿宋_GB2312" w:eastAsia="仿宋_GB2312"/>
          <w:sz w:val="32"/>
          <w:szCs w:val="32"/>
        </w:rPr>
      </w:pPr>
    </w:p>
    <w:p w:rsidR="00FA7E36" w:rsidRDefault="00FA7E36">
      <w:pPr>
        <w:rPr>
          <w:rFonts w:ascii="仿宋_GB2312" w:eastAsia="仿宋_GB2312"/>
          <w:sz w:val="32"/>
          <w:szCs w:val="32"/>
        </w:rPr>
      </w:pPr>
    </w:p>
    <w:p w:rsidR="00FA7E36" w:rsidRDefault="00FA7E36"/>
    <w:p w:rsidR="00FA7E36" w:rsidRDefault="00FA7E36">
      <w:pPr>
        <w:rPr>
          <w:rFonts w:ascii="仿宋_GB2312" w:eastAsia="仿宋_GB2312" w:hAnsi="宋体" w:cs="宋体"/>
          <w:kern w:val="0"/>
          <w:sz w:val="32"/>
          <w:szCs w:val="32"/>
        </w:rPr>
      </w:pPr>
    </w:p>
    <w:p w:rsidR="00FA7E36" w:rsidRDefault="00FA7E36"/>
    <w:p w:rsidR="003F40D3" w:rsidRDefault="00F20A31">
      <w:pPr>
        <w:jc w:val="center"/>
        <w:rPr>
          <w:rFonts w:ascii="方正小标宋_GBK" w:eastAsia="方正小标宋_GBK" w:hAnsi="方正小标宋_GBK" w:cs="方正小标宋_GBK"/>
          <w:sz w:val="44"/>
          <w:szCs w:val="44"/>
        </w:rPr>
      </w:pPr>
      <w:r w:rsidRPr="00F20A31">
        <w:rPr>
          <w:rFonts w:ascii="方正小标宋_GBK" w:eastAsia="方正小标宋_GBK" w:hAnsi="方正小标宋_GBK" w:cs="方正小标宋_GBK" w:hint="eastAsia"/>
          <w:sz w:val="44"/>
          <w:szCs w:val="44"/>
        </w:rPr>
        <w:lastRenderedPageBreak/>
        <w:t>徐州开放大学</w:t>
      </w:r>
      <w:r w:rsidR="007E0AC0" w:rsidRPr="00F20A31">
        <w:rPr>
          <w:rFonts w:ascii="方正小标宋_GBK" w:eastAsia="方正小标宋_GBK" w:hAnsi="方正小标宋_GBK" w:cs="方正小标宋_GBK" w:hint="eastAsia"/>
          <w:sz w:val="44"/>
          <w:szCs w:val="44"/>
        </w:rPr>
        <w:t>保安队员</w:t>
      </w:r>
      <w:r w:rsidR="003F40D3">
        <w:rPr>
          <w:rFonts w:ascii="方正小标宋_GBK" w:eastAsia="方正小标宋_GBK" w:hAnsi="方正小标宋_GBK" w:cs="方正小标宋_GBK" w:hint="eastAsia"/>
          <w:sz w:val="44"/>
          <w:szCs w:val="44"/>
        </w:rPr>
        <w:t>管理制度</w:t>
      </w:r>
    </w:p>
    <w:p w:rsidR="00FA7E36" w:rsidRDefault="00FA7E36">
      <w:pPr>
        <w:pStyle w:val="a8"/>
        <w:spacing w:line="450" w:lineRule="atLeast"/>
        <w:rPr>
          <w:rFonts w:ascii="仿宋" w:eastAsia="仿宋" w:hAnsi="仿宋" w:cs="仿宋"/>
          <w:color w:val="000000"/>
          <w:sz w:val="32"/>
          <w:szCs w:val="32"/>
        </w:rPr>
      </w:pPr>
    </w:p>
    <w:p w:rsidR="00FA7E36" w:rsidRPr="00960597" w:rsidRDefault="003F40D3" w:rsidP="00960597">
      <w:pPr>
        <w:jc w:val="left"/>
        <w:rPr>
          <w:rFonts w:ascii="仿宋" w:eastAsia="仿宋" w:hAnsi="仿宋" w:cs="仿宋"/>
          <w:color w:val="000000"/>
          <w:sz w:val="32"/>
          <w:szCs w:val="32"/>
        </w:rPr>
      </w:pPr>
      <w:r>
        <w:rPr>
          <w:rFonts w:ascii="仿宋" w:eastAsia="仿宋" w:hAnsi="仿宋" w:cs="仿宋" w:hint="eastAsia"/>
          <w:color w:val="000000"/>
          <w:sz w:val="32"/>
          <w:szCs w:val="32"/>
        </w:rPr>
        <w:t xml:space="preserve">    </w:t>
      </w:r>
      <w:r w:rsidR="007E0AC0">
        <w:rPr>
          <w:rFonts w:ascii="仿宋" w:eastAsia="仿宋" w:hAnsi="仿宋" w:cs="仿宋" w:hint="eastAsia"/>
          <w:color w:val="000000"/>
          <w:sz w:val="32"/>
          <w:szCs w:val="32"/>
        </w:rPr>
        <w:t>为维护学校秩序，强化学校内部治安综合治理，保障教育教学工作正常进行，特制定本制度。</w:t>
      </w:r>
    </w:p>
    <w:p w:rsidR="00FA7E36" w:rsidRPr="00960597" w:rsidRDefault="003F40D3" w:rsidP="00960597">
      <w:pPr>
        <w:jc w:val="center"/>
        <w:rPr>
          <w:rFonts w:ascii="方正黑体_GBK" w:eastAsia="方正黑体_GBK" w:hAnsi="方正小标宋_GBK" w:cs="方正小标宋_GBK"/>
          <w:sz w:val="32"/>
          <w:szCs w:val="32"/>
        </w:rPr>
      </w:pPr>
      <w:r w:rsidRPr="00960597">
        <w:rPr>
          <w:rFonts w:ascii="方正黑体_GBK" w:eastAsia="方正黑体_GBK" w:hAnsi="方正小标宋_GBK" w:cs="方正小标宋_GBK" w:hint="eastAsia"/>
          <w:sz w:val="32"/>
          <w:szCs w:val="32"/>
        </w:rPr>
        <w:t xml:space="preserve">第一章 </w:t>
      </w:r>
      <w:r w:rsidR="007E0AC0" w:rsidRPr="00960597">
        <w:rPr>
          <w:rFonts w:ascii="方正黑体_GBK" w:eastAsia="方正黑体_GBK" w:hAnsi="方正小标宋_GBK" w:cs="方正小标宋_GBK" w:hint="eastAsia"/>
          <w:sz w:val="32"/>
          <w:szCs w:val="32"/>
        </w:rPr>
        <w:t>保安员工作职责</w:t>
      </w:r>
    </w:p>
    <w:p w:rsidR="00FA7E36" w:rsidRDefault="003F40D3" w:rsidP="00960597">
      <w:pPr>
        <w:ind w:firstLineChars="200" w:firstLine="643"/>
        <w:rPr>
          <w:rFonts w:ascii="方正仿宋_GBK" w:eastAsia="方正仿宋_GBK" w:hAnsi="方正仿宋_GBK" w:cs="方正仿宋_GBK"/>
          <w:sz w:val="32"/>
          <w:szCs w:val="32"/>
        </w:rPr>
      </w:pPr>
      <w:r w:rsidRPr="00960597">
        <w:rPr>
          <w:rFonts w:ascii="仿宋" w:eastAsia="仿宋" w:hAnsi="仿宋" w:cs="仿宋" w:hint="eastAsia"/>
          <w:b/>
          <w:color w:val="333333"/>
          <w:sz w:val="32"/>
          <w:szCs w:val="32"/>
        </w:rPr>
        <w:t>第一条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所有队员应做到：敬业爱岗、服从命令、听从指挥，牢记服务至上；认真负责的完成各项工作任务，不得蓄意拖延或有软抵抗行为，一经发现将追究相关队员责任并进行处罚；</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二</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接岗时应提前10分钟到达指定岗位，交班队员应提前整理好工作区域及周边环境卫生后交班，接岗队员到岗后必须查看上一班队员的工作记录和各项事宜，验收工作所需的器械和有关物品，双方确认无误后再签名进行交接班；</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三</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所有队员在遇到交接岗时间已到而无队员来接岗时，当班队员不得擅离工作岗位，并及时向班、队长报告，在原岗位等待班、队长通知；</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四</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所有队员上班时不得迟到、早退，不得无故缺勤，所有当班队员不得有串岗、脱岗、睡岗行为，坚决杜绝酒后上岗；</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五</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所有队员在遇到保卫处老师查岗、询问队员情况时，队员必须如实反映，不得欺瞒哄骗；</w:t>
      </w:r>
    </w:p>
    <w:p w:rsidR="00FA7E36" w:rsidRDefault="003F40D3">
      <w:pPr>
        <w:ind w:firstLineChars="200" w:firstLine="640"/>
        <w:rPr>
          <w:rFonts w:ascii="方正仿宋_GBK" w:eastAsia="方正仿宋_GBK" w:hAnsi="方正仿宋_GBK" w:cs="方正仿宋_GBK"/>
          <w:sz w:val="32"/>
          <w:szCs w:val="32"/>
        </w:rPr>
      </w:pPr>
      <w:r>
        <w:rPr>
          <w:rFonts w:ascii="仿宋" w:eastAsia="仿宋" w:hAnsi="仿宋" w:cs="仿宋" w:hint="eastAsia"/>
          <w:color w:val="333333"/>
          <w:sz w:val="32"/>
          <w:szCs w:val="32"/>
        </w:rPr>
        <w:t>第</w:t>
      </w:r>
      <w:r>
        <w:rPr>
          <w:rFonts w:ascii="方正仿宋_GBK" w:eastAsia="方正仿宋_GBK" w:hAnsi="方正仿宋_GBK" w:cs="方正仿宋_GBK" w:hint="eastAsia"/>
          <w:sz w:val="32"/>
          <w:szCs w:val="32"/>
        </w:rPr>
        <w:t>六</w:t>
      </w:r>
      <w:r>
        <w:rPr>
          <w:rFonts w:ascii="仿宋" w:eastAsia="仿宋" w:hAnsi="仿宋" w:cs="仿宋" w:hint="eastAsia"/>
          <w:color w:val="333333"/>
          <w:sz w:val="32"/>
          <w:szCs w:val="32"/>
        </w:rPr>
        <w:t xml:space="preserve">条  </w:t>
      </w:r>
      <w:r w:rsidR="007E0AC0">
        <w:rPr>
          <w:rFonts w:ascii="方正仿宋_GBK" w:eastAsia="方正仿宋_GBK" w:hAnsi="方正仿宋_GBK" w:cs="方正仿宋_GBK" w:hint="eastAsia"/>
          <w:sz w:val="32"/>
          <w:szCs w:val="32"/>
        </w:rPr>
        <w:t>值班室内禁止闲杂人员进入，时刻保持室内安静、清洁，物资、器械摆放整齐有序；</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七</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所有队员如不按时参加或缺席学校及公司举行的活动和培训，按考核标准进行扣分；</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八</w:t>
      </w:r>
      <w:r w:rsidRPr="00AC077E">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所有队员在上岗执勤时不得看报、聊天、玩手机、吃零食，不得在岗位上抽烟等；</w:t>
      </w:r>
    </w:p>
    <w:p w:rsidR="00FA7E36" w:rsidRDefault="003F40D3" w:rsidP="00AC077E">
      <w:pPr>
        <w:ind w:firstLineChars="200" w:firstLine="643"/>
        <w:rPr>
          <w:rFonts w:ascii="方正仿宋_GBK" w:eastAsia="方正仿宋_GBK" w:hAnsi="方正仿宋_GBK" w:cs="方正仿宋_GBK"/>
          <w:sz w:val="32"/>
          <w:szCs w:val="32"/>
        </w:rPr>
      </w:pPr>
      <w:r w:rsidRPr="00AC077E">
        <w:rPr>
          <w:rFonts w:ascii="仿宋" w:eastAsia="仿宋" w:hAnsi="仿宋" w:cs="仿宋" w:hint="eastAsia"/>
          <w:b/>
          <w:color w:val="333333"/>
          <w:sz w:val="32"/>
          <w:szCs w:val="32"/>
        </w:rPr>
        <w:t>第</w:t>
      </w:r>
      <w:r w:rsidRPr="00AC077E">
        <w:rPr>
          <w:rFonts w:ascii="方正仿宋_GBK" w:eastAsia="方正仿宋_GBK" w:hAnsi="方正仿宋_GBK" w:cs="方正仿宋_GBK" w:hint="eastAsia"/>
          <w:b/>
          <w:sz w:val="32"/>
          <w:szCs w:val="32"/>
        </w:rPr>
        <w:t>九</w:t>
      </w:r>
      <w:r w:rsidRPr="00AC077E">
        <w:rPr>
          <w:rFonts w:ascii="仿宋" w:eastAsia="仿宋" w:hAnsi="仿宋" w:cs="仿宋" w:hint="eastAsia"/>
          <w:b/>
          <w:color w:val="333333"/>
          <w:sz w:val="32"/>
          <w:szCs w:val="32"/>
        </w:rPr>
        <w:t xml:space="preserve">条 </w:t>
      </w:r>
      <w:r>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所有队员严禁在上岗执勤期间违规接受他人财物或宴请；坚决杜绝无原则、无底线为外来人员提供方便；</w:t>
      </w:r>
    </w:p>
    <w:p w:rsidR="003F40D3" w:rsidRDefault="00960597" w:rsidP="003F40D3">
      <w:pPr>
        <w:jc w:val="left"/>
        <w:rPr>
          <w:rFonts w:ascii="方正仿宋_GBK" w:eastAsia="方正仿宋_GBK" w:hAnsi="方正仿宋_GBK" w:cs="方正仿宋_GBK"/>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 xml:space="preserve"> </w:t>
      </w:r>
      <w:r w:rsidR="003F40D3" w:rsidRPr="00AC077E">
        <w:rPr>
          <w:rFonts w:ascii="仿宋" w:eastAsia="仿宋" w:hAnsi="仿宋" w:cs="仿宋" w:hint="eastAsia"/>
          <w:b/>
          <w:color w:val="333333"/>
          <w:sz w:val="32"/>
          <w:szCs w:val="32"/>
        </w:rPr>
        <w:t>第</w:t>
      </w:r>
      <w:r w:rsidR="003F40D3" w:rsidRPr="00AC077E">
        <w:rPr>
          <w:rFonts w:ascii="方正仿宋_GBK" w:eastAsia="方正仿宋_GBK" w:hAnsi="方正仿宋_GBK" w:cs="方正仿宋_GBK" w:hint="eastAsia"/>
          <w:b/>
          <w:sz w:val="32"/>
          <w:szCs w:val="32"/>
        </w:rPr>
        <w:t>十</w:t>
      </w:r>
      <w:r w:rsidR="003F40D3" w:rsidRPr="00AC077E">
        <w:rPr>
          <w:rFonts w:ascii="仿宋" w:eastAsia="仿宋" w:hAnsi="仿宋" w:cs="仿宋" w:hint="eastAsia"/>
          <w:b/>
          <w:color w:val="333333"/>
          <w:sz w:val="32"/>
          <w:szCs w:val="32"/>
        </w:rPr>
        <w:t xml:space="preserve">条 </w:t>
      </w:r>
      <w:r w:rsidR="003F40D3">
        <w:rPr>
          <w:rFonts w:ascii="仿宋" w:eastAsia="仿宋" w:hAnsi="仿宋" w:cs="仿宋" w:hint="eastAsia"/>
          <w:color w:val="333333"/>
          <w:sz w:val="32"/>
          <w:szCs w:val="32"/>
        </w:rPr>
        <w:t xml:space="preserve"> </w:t>
      </w:r>
      <w:r w:rsidR="007E0AC0">
        <w:rPr>
          <w:rFonts w:ascii="方正仿宋_GBK" w:eastAsia="方正仿宋_GBK" w:hAnsi="方正仿宋_GBK" w:cs="方正仿宋_GBK" w:hint="eastAsia"/>
          <w:sz w:val="32"/>
          <w:szCs w:val="32"/>
        </w:rPr>
        <w:t>所有队员如有严重违反学校及公司规定行为的，除按学校及公司规定处罚。</w:t>
      </w:r>
    </w:p>
    <w:p w:rsidR="003F40D3" w:rsidRPr="003F40D3" w:rsidRDefault="003F40D3" w:rsidP="003F40D3">
      <w:pPr>
        <w:jc w:val="center"/>
        <w:rPr>
          <w:rFonts w:ascii="方正黑体_GBK" w:eastAsia="方正黑体_GBK" w:hAnsi="方正小标宋_GBK" w:cs="方正小标宋_GBK"/>
          <w:sz w:val="32"/>
          <w:szCs w:val="32"/>
        </w:rPr>
      </w:pPr>
      <w:r w:rsidRPr="003F40D3">
        <w:rPr>
          <w:rFonts w:ascii="方正黑体_GBK" w:eastAsia="方正黑体_GBK" w:hAnsi="方正小标宋_GBK" w:cs="方正小标宋_GBK" w:hint="eastAsia"/>
          <w:sz w:val="32"/>
          <w:szCs w:val="32"/>
        </w:rPr>
        <w:lastRenderedPageBreak/>
        <w:t>第</w:t>
      </w:r>
      <w:r>
        <w:rPr>
          <w:rFonts w:ascii="方正黑体_GBK" w:eastAsia="方正黑体_GBK" w:hAnsi="方正小标宋_GBK" w:cs="方正小标宋_GBK" w:hint="eastAsia"/>
          <w:sz w:val="32"/>
          <w:szCs w:val="32"/>
        </w:rPr>
        <w:t>二</w:t>
      </w:r>
      <w:r w:rsidRPr="003F40D3">
        <w:rPr>
          <w:rFonts w:ascii="方正黑体_GBK" w:eastAsia="方正黑体_GBK" w:hAnsi="方正小标宋_GBK" w:cs="方正小标宋_GBK" w:hint="eastAsia"/>
          <w:sz w:val="32"/>
          <w:szCs w:val="32"/>
        </w:rPr>
        <w:t>章 巡逻制度</w:t>
      </w:r>
    </w:p>
    <w:p w:rsidR="003F40D3" w:rsidRDefault="003F40D3" w:rsidP="00AC077E">
      <w:pPr>
        <w:pStyle w:val="a8"/>
        <w:spacing w:line="450" w:lineRule="atLeast"/>
        <w:ind w:firstLineChars="200" w:firstLine="643"/>
        <w:rPr>
          <w:rFonts w:ascii="仿宋" w:eastAsia="仿宋" w:hAnsi="仿宋" w:cs="仿宋"/>
          <w:color w:val="333333"/>
          <w:sz w:val="32"/>
          <w:szCs w:val="32"/>
        </w:rPr>
      </w:pP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一条</w:t>
      </w:r>
      <w:r>
        <w:rPr>
          <w:rFonts w:ascii="仿宋" w:eastAsia="仿宋" w:hAnsi="仿宋" w:cs="仿宋" w:hint="eastAsia"/>
          <w:color w:val="333333"/>
          <w:sz w:val="32"/>
          <w:szCs w:val="32"/>
        </w:rPr>
        <w:t xml:space="preserve">  值班人员要忠于职守，按时上下班并坚守工作岗位。每天定时或不定时的对整个校园进行巡逻。按照重要时段加强巡查、重要部位认真检查、闲杂人员注意盘查、安全隐患坚决排查的总体要求，认真履行工作职责。</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二条</w:t>
      </w:r>
      <w:r>
        <w:rPr>
          <w:rFonts w:ascii="仿宋" w:eastAsia="仿宋" w:hAnsi="仿宋" w:cs="仿宋" w:hint="eastAsia"/>
          <w:color w:val="333333"/>
          <w:sz w:val="32"/>
          <w:szCs w:val="32"/>
        </w:rPr>
        <w:t xml:space="preserve">  重点区域、地段特别是夜间要增加巡逻次数，提高巡查质量，并密切注意校园监控情况，确保校园安全。</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三条</w:t>
      </w:r>
      <w:r>
        <w:rPr>
          <w:rFonts w:ascii="仿宋" w:eastAsia="仿宋" w:hAnsi="仿宋" w:cs="仿宋" w:hint="eastAsia"/>
          <w:color w:val="333333"/>
          <w:sz w:val="32"/>
          <w:szCs w:val="32"/>
        </w:rPr>
        <w:t xml:space="preserve">  根据学校不同校区的实际情况，确定巡逻时间、路线，遇到可疑人员要仔细盘查，以便及时发现各种违法犯罪活动。在巡逻、巡查过程中发现问题要及时处理，如遇不法分子自己不能制服或处理时，要第一时间报警，并及时向学校有关领导</w:t>
      </w:r>
      <w:hyperlink r:id="rId13" w:history="1">
        <w:r>
          <w:rPr>
            <w:rStyle w:val="ab"/>
            <w:rFonts w:ascii="仿宋" w:eastAsia="仿宋" w:hAnsi="仿宋" w:cs="仿宋" w:hint="eastAsia"/>
            <w:color w:val="333333"/>
            <w:sz w:val="32"/>
            <w:szCs w:val="32"/>
            <w:u w:val="none"/>
          </w:rPr>
          <w:t>报告</w:t>
        </w:r>
      </w:hyperlink>
      <w:r>
        <w:rPr>
          <w:rFonts w:ascii="仿宋" w:eastAsia="仿宋" w:hAnsi="仿宋" w:cs="仿宋" w:hint="eastAsia"/>
          <w:color w:val="333333"/>
          <w:sz w:val="32"/>
          <w:szCs w:val="32"/>
        </w:rPr>
        <w:t>。当班所有人员要互通值勤信息，当遇重大事情时，要共同配合处理。</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四条</w:t>
      </w:r>
      <w:r>
        <w:rPr>
          <w:rFonts w:ascii="仿宋" w:eastAsia="仿宋" w:hAnsi="仿宋" w:cs="仿宋" w:hint="eastAsia"/>
          <w:color w:val="333333"/>
          <w:sz w:val="32"/>
          <w:szCs w:val="32"/>
        </w:rPr>
        <w:t xml:space="preserve">  发生突发事件要第一时间时间赶到现场，及时、果断地处理，控制事态</w:t>
      </w:r>
      <w:r>
        <w:rPr>
          <w:rFonts w:ascii="仿宋" w:eastAsia="仿宋" w:hAnsi="仿宋" w:cs="仿宋"/>
          <w:color w:val="333333"/>
          <w:sz w:val="32"/>
          <w:szCs w:val="32"/>
        </w:rPr>
        <w:t>;</w:t>
      </w:r>
      <w:r>
        <w:rPr>
          <w:rFonts w:ascii="仿宋" w:eastAsia="仿宋" w:hAnsi="仿宋" w:cs="仿宋" w:hint="eastAsia"/>
          <w:color w:val="333333"/>
          <w:sz w:val="32"/>
          <w:szCs w:val="32"/>
        </w:rPr>
        <w:t>发现犯罪分子作案要奋力捕捉，发生事故要奋力抢救，并立即报告相关部门领导及时处理。</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五条</w:t>
      </w:r>
      <w:r>
        <w:rPr>
          <w:rFonts w:ascii="仿宋" w:eastAsia="仿宋" w:hAnsi="仿宋" w:cs="仿宋" w:hint="eastAsia"/>
          <w:color w:val="333333"/>
          <w:sz w:val="32"/>
          <w:szCs w:val="32"/>
        </w:rPr>
        <w:t xml:space="preserve">  对巡逻时发现的违纪学生要进行说服、教育，必要时要通知所在班主任（辅导员）老师，情况严重时，要立即报告校领导。</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六条</w:t>
      </w:r>
      <w:r>
        <w:rPr>
          <w:rFonts w:ascii="仿宋" w:eastAsia="仿宋" w:hAnsi="仿宋" w:cs="仿宋" w:hint="eastAsia"/>
          <w:color w:val="333333"/>
          <w:sz w:val="32"/>
          <w:szCs w:val="32"/>
        </w:rPr>
        <w:t xml:space="preserve">  要认真做好治安巡逻日志的记录和交接班工作，每班交班必须向下一班说明本班有关情况，提醒下一班重点进行防范。</w:t>
      </w:r>
    </w:p>
    <w:p w:rsidR="003F40D3" w:rsidRDefault="003F40D3" w:rsidP="003F40D3">
      <w:pPr>
        <w:pStyle w:val="a8"/>
        <w:spacing w:line="450" w:lineRule="atLeast"/>
        <w:rPr>
          <w:rFonts w:ascii="仿宋" w:eastAsia="仿宋" w:hAnsi="仿宋" w:cs="仿宋"/>
          <w:color w:val="333333"/>
          <w:sz w:val="32"/>
          <w:szCs w:val="32"/>
        </w:rPr>
      </w:pPr>
      <w:r>
        <w:rPr>
          <w:rFonts w:ascii="仿宋" w:eastAsia="仿宋" w:hAnsi="仿宋" w:cs="仿宋" w:hint="eastAsia"/>
          <w:color w:val="333333"/>
          <w:sz w:val="32"/>
          <w:szCs w:val="32"/>
        </w:rPr>
        <w:t xml:space="preserve">　　</w:t>
      </w:r>
      <w:r w:rsidRPr="00AC077E">
        <w:rPr>
          <w:rFonts w:ascii="仿宋" w:eastAsia="仿宋" w:hAnsi="仿宋" w:cs="仿宋" w:hint="eastAsia"/>
          <w:b/>
          <w:color w:val="333333"/>
          <w:sz w:val="32"/>
          <w:szCs w:val="32"/>
        </w:rPr>
        <w:t>第</w:t>
      </w:r>
      <w:r w:rsidR="00960597" w:rsidRPr="00AC077E">
        <w:rPr>
          <w:rFonts w:ascii="仿宋" w:eastAsia="仿宋" w:hAnsi="仿宋" w:cs="仿宋" w:hint="eastAsia"/>
          <w:b/>
          <w:color w:val="333333"/>
          <w:sz w:val="32"/>
          <w:szCs w:val="32"/>
        </w:rPr>
        <w:t>十</w:t>
      </w:r>
      <w:r w:rsidRPr="00AC077E">
        <w:rPr>
          <w:rFonts w:ascii="仿宋" w:eastAsia="仿宋" w:hAnsi="仿宋" w:cs="仿宋" w:hint="eastAsia"/>
          <w:b/>
          <w:color w:val="333333"/>
          <w:sz w:val="32"/>
          <w:szCs w:val="32"/>
        </w:rPr>
        <w:t>七条</w:t>
      </w:r>
      <w:r>
        <w:rPr>
          <w:rFonts w:ascii="仿宋" w:eastAsia="仿宋" w:hAnsi="仿宋" w:cs="仿宋" w:hint="eastAsia"/>
          <w:color w:val="333333"/>
          <w:sz w:val="32"/>
          <w:szCs w:val="32"/>
        </w:rPr>
        <w:t xml:space="preserve">  节、假</w:t>
      </w:r>
      <w:r w:rsidR="00AC077E">
        <w:rPr>
          <w:rFonts w:ascii="仿宋" w:eastAsia="仿宋" w:hAnsi="仿宋" w:cs="仿宋" w:hint="eastAsia"/>
          <w:color w:val="333333"/>
          <w:sz w:val="32"/>
          <w:szCs w:val="32"/>
        </w:rPr>
        <w:t>日</w:t>
      </w:r>
      <w:r>
        <w:rPr>
          <w:rFonts w:ascii="仿宋" w:eastAsia="仿宋" w:hAnsi="仿宋" w:cs="仿宋" w:hint="eastAsia"/>
          <w:color w:val="333333"/>
          <w:sz w:val="32"/>
          <w:szCs w:val="32"/>
        </w:rPr>
        <w:t>时期间，要加强巡逻，确保学校财产和全体师生的财产、生命安全。</w:t>
      </w:r>
    </w:p>
    <w:p w:rsidR="003F40D3" w:rsidRDefault="003F40D3" w:rsidP="003F40D3">
      <w:pPr>
        <w:pStyle w:val="a8"/>
        <w:spacing w:line="450" w:lineRule="atLeast"/>
        <w:ind w:firstLine="640"/>
        <w:rPr>
          <w:rFonts w:ascii="仿宋" w:eastAsia="仿宋" w:hAnsi="仿宋" w:cs="仿宋"/>
          <w:color w:val="000000"/>
          <w:sz w:val="32"/>
          <w:szCs w:val="32"/>
        </w:rPr>
      </w:pPr>
      <w:r w:rsidRPr="00247C72">
        <w:rPr>
          <w:rFonts w:ascii="仿宋" w:eastAsia="仿宋" w:hAnsi="仿宋" w:cs="仿宋" w:hint="eastAsia"/>
          <w:b/>
          <w:color w:val="333333"/>
          <w:sz w:val="32"/>
          <w:szCs w:val="32"/>
        </w:rPr>
        <w:t>第</w:t>
      </w:r>
      <w:r w:rsidR="00960597" w:rsidRPr="00247C72">
        <w:rPr>
          <w:rFonts w:ascii="仿宋" w:eastAsia="仿宋" w:hAnsi="仿宋" w:cs="仿宋" w:hint="eastAsia"/>
          <w:b/>
          <w:color w:val="333333"/>
          <w:sz w:val="32"/>
          <w:szCs w:val="32"/>
        </w:rPr>
        <w:t>十</w:t>
      </w:r>
      <w:r w:rsidRPr="00247C72">
        <w:rPr>
          <w:rFonts w:ascii="仿宋" w:eastAsia="仿宋" w:hAnsi="仿宋" w:cs="仿宋" w:hint="eastAsia"/>
          <w:b/>
          <w:color w:val="000000"/>
          <w:sz w:val="32"/>
          <w:szCs w:val="32"/>
        </w:rPr>
        <w:t>八</w:t>
      </w:r>
      <w:r w:rsidRPr="00247C72">
        <w:rPr>
          <w:rFonts w:ascii="仿宋" w:eastAsia="仿宋" w:hAnsi="仿宋" w:cs="仿宋" w:hint="eastAsia"/>
          <w:b/>
          <w:color w:val="333333"/>
          <w:sz w:val="32"/>
          <w:szCs w:val="32"/>
        </w:rPr>
        <w:t>条</w:t>
      </w:r>
      <w:r>
        <w:rPr>
          <w:rFonts w:ascii="仿宋" w:eastAsia="仿宋" w:hAnsi="仿宋" w:cs="仿宋" w:hint="eastAsia"/>
          <w:color w:val="333333"/>
          <w:sz w:val="32"/>
          <w:szCs w:val="32"/>
        </w:rPr>
        <w:t xml:space="preserve">  </w:t>
      </w:r>
      <w:r>
        <w:rPr>
          <w:rFonts w:ascii="仿宋" w:eastAsia="仿宋" w:hAnsi="仿宋" w:cs="仿宋" w:hint="eastAsia"/>
          <w:color w:val="000000"/>
          <w:sz w:val="32"/>
          <w:szCs w:val="32"/>
        </w:rPr>
        <w:t>完成领导交给的其它任务。</w:t>
      </w:r>
    </w:p>
    <w:p w:rsidR="00960597" w:rsidRPr="00960597" w:rsidRDefault="00960597" w:rsidP="00960597">
      <w:pPr>
        <w:jc w:val="center"/>
        <w:rPr>
          <w:rFonts w:ascii="方正黑体_GBK" w:eastAsia="方正黑体_GBK" w:hAnsi="方正小标宋_GBK" w:cs="方正小标宋_GBK"/>
          <w:sz w:val="32"/>
          <w:szCs w:val="32"/>
        </w:rPr>
      </w:pPr>
      <w:r w:rsidRPr="00960597">
        <w:rPr>
          <w:rFonts w:ascii="方正黑体_GBK" w:eastAsia="方正黑体_GBK" w:hAnsi="方正小标宋_GBK" w:cs="方正小标宋_GBK" w:hint="eastAsia"/>
          <w:sz w:val="32"/>
          <w:szCs w:val="32"/>
        </w:rPr>
        <w:t>第三章  安保器材管理制度</w:t>
      </w:r>
    </w:p>
    <w:p w:rsidR="00960597" w:rsidRDefault="00960597"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第十</w:t>
      </w:r>
      <w:r w:rsidRPr="00247C72">
        <w:rPr>
          <w:rFonts w:ascii="仿宋" w:eastAsia="仿宋" w:hAnsi="仿宋" w:cs="仿宋" w:hint="eastAsia"/>
          <w:b/>
          <w:color w:val="000000"/>
          <w:sz w:val="32"/>
          <w:szCs w:val="32"/>
        </w:rPr>
        <w:t>九</w:t>
      </w:r>
      <w:r w:rsidRPr="00247C72">
        <w:rPr>
          <w:rFonts w:ascii="仿宋" w:eastAsia="仿宋" w:hAnsi="仿宋" w:cs="仿宋" w:hint="eastAsia"/>
          <w:b/>
          <w:color w:val="333333"/>
          <w:sz w:val="32"/>
          <w:szCs w:val="32"/>
        </w:rPr>
        <w:t>条</w:t>
      </w:r>
      <w:r>
        <w:rPr>
          <w:rFonts w:ascii="方正仿宋_GBK" w:eastAsia="方正仿宋_GBK" w:hAnsi="方正仿宋_GBK" w:cs="方正仿宋_GBK" w:hint="eastAsia"/>
          <w:sz w:val="32"/>
          <w:szCs w:val="32"/>
        </w:rPr>
        <w:t xml:space="preserve">  学校安保人员使用的警用器械主要包括电警棍、警棒、钢叉、催泪弹、盾牌、防割手套及强光手电等。</w:t>
      </w:r>
    </w:p>
    <w:p w:rsidR="00960597" w:rsidRDefault="00960597" w:rsidP="00247C72">
      <w:pPr>
        <w:pStyle w:val="a8"/>
        <w:widowControl w:val="0"/>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w:t>
      </w:r>
      <w:r w:rsidRPr="00247C72">
        <w:rPr>
          <w:rFonts w:ascii="方正仿宋_GBK" w:eastAsia="方正仿宋_GBK" w:hAnsi="方正仿宋_GBK" w:cs="方正仿宋_GBK" w:hint="eastAsia"/>
          <w:b/>
          <w:sz w:val="32"/>
          <w:szCs w:val="32"/>
        </w:rPr>
        <w:t>二</w:t>
      </w:r>
      <w:r w:rsidRPr="00247C72">
        <w:rPr>
          <w:rFonts w:ascii="仿宋" w:eastAsia="仿宋" w:hAnsi="仿宋" w:cs="仿宋" w:hint="eastAsia"/>
          <w:b/>
          <w:color w:val="333333"/>
          <w:sz w:val="32"/>
          <w:szCs w:val="32"/>
        </w:rPr>
        <w:t xml:space="preserve">十条 </w:t>
      </w:r>
      <w:r>
        <w:rPr>
          <w:rFonts w:ascii="仿宋" w:eastAsia="仿宋" w:hAnsi="仿宋" w:cs="仿宋" w:hint="eastAsia"/>
          <w:color w:val="333333"/>
          <w:sz w:val="32"/>
          <w:szCs w:val="32"/>
        </w:rPr>
        <w:t xml:space="preserve"> </w:t>
      </w:r>
      <w:r>
        <w:rPr>
          <w:rFonts w:ascii="方正仿宋_GBK" w:eastAsia="方正仿宋_GBK" w:hAnsi="方正仿宋_GBK" w:cs="方正仿宋_GBK" w:hint="eastAsia"/>
          <w:sz w:val="32"/>
          <w:szCs w:val="32"/>
        </w:rPr>
        <w:t>警用器械必须专人管理，学校警用器械必须安排专人进行管理，要明确管理职责，不得随意房子或托他人代为保</w:t>
      </w:r>
      <w:r>
        <w:rPr>
          <w:rFonts w:ascii="方正仿宋_GBK" w:eastAsia="方正仿宋_GBK" w:hAnsi="方正仿宋_GBK" w:cs="方正仿宋_GBK" w:hint="eastAsia"/>
          <w:sz w:val="32"/>
          <w:szCs w:val="32"/>
        </w:rPr>
        <w:lastRenderedPageBreak/>
        <w:t>管，要做好保管责任交接，要记好管理和使用记录。</w:t>
      </w:r>
    </w:p>
    <w:p w:rsidR="00960597" w:rsidRDefault="00960597" w:rsidP="00247C72">
      <w:pPr>
        <w:pStyle w:val="a8"/>
        <w:widowControl w:val="0"/>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第二十一条</w:t>
      </w:r>
      <w:r w:rsidRPr="00247C72">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rPr>
        <w:t xml:space="preserve"> 学生上学和放学时段学校安保人员必欲嗽排一人手持警用钢叉在传达室待命，以防突发事件的发乞其它时间无特殊情况或未经学校批准，不得携带。</w:t>
      </w:r>
    </w:p>
    <w:p w:rsidR="00960597" w:rsidRDefault="00960597" w:rsidP="00247C72">
      <w:pPr>
        <w:pStyle w:val="a8"/>
        <w:widowControl w:val="0"/>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第二十二条</w:t>
      </w:r>
      <w:r>
        <w:rPr>
          <w:rFonts w:ascii="方正仿宋_GBK" w:eastAsia="方正仿宋_GBK" w:hAnsi="方正仿宋_GBK" w:cs="方正仿宋_GBK" w:hint="eastAsia"/>
          <w:sz w:val="32"/>
          <w:szCs w:val="32"/>
        </w:rPr>
        <w:t xml:space="preserve">  警棍要由保安人员随身佩带。严禁转借挪用，无特殊情况或未经学校批准，严禁将警用器械带出校园，严禁持警用器械嬉戏打闹。</w:t>
      </w:r>
    </w:p>
    <w:p w:rsidR="00960597" w:rsidRDefault="00960597" w:rsidP="00247C72">
      <w:pPr>
        <w:pStyle w:val="a8"/>
        <w:widowControl w:val="0"/>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第二十三条</w:t>
      </w:r>
      <w:r>
        <w:rPr>
          <w:rFonts w:ascii="方正仿宋_GBK" w:eastAsia="方正仿宋_GBK" w:hAnsi="方正仿宋_GBK" w:cs="方正仿宋_GBK" w:hint="eastAsia"/>
          <w:sz w:val="32"/>
          <w:szCs w:val="32"/>
        </w:rPr>
        <w:t xml:space="preserve">  不允许随便使用警用器械，警用器械仅供当班保安人员遇到紧急情况时使用，其使用对象主要是违法犯罪分子，在使用警械时，当犯罪分子失去反抗时应停止再次使用。非值班、执勤人员严禁佩带和使用。</w:t>
      </w:r>
    </w:p>
    <w:p w:rsidR="00960597" w:rsidRDefault="00960597"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第二十四条</w:t>
      </w:r>
      <w:r>
        <w:rPr>
          <w:rFonts w:ascii="方正仿宋_GBK" w:eastAsia="方正仿宋_GBK" w:hAnsi="方正仿宋_GBK" w:cs="方正仿宋_GBK" w:hint="eastAsia"/>
          <w:sz w:val="32"/>
          <w:szCs w:val="32"/>
        </w:rPr>
        <w:t xml:space="preserve">  使用人员要爱护警用器械，要防止丢失或损坏，如有丢失或损坏要做好记录，并及时上报学工处，对人为造成的丢失和损坏要予以赔偿，并追究政责任，当分不清具体责任人时，由该岗位人员共同赔偿。</w:t>
      </w:r>
    </w:p>
    <w:p w:rsidR="00960597" w:rsidRDefault="00960597"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第二十五条</w:t>
      </w:r>
      <w:r>
        <w:rPr>
          <w:rFonts w:ascii="方正仿宋_GBK" w:eastAsia="方正仿宋_GBK" w:hAnsi="方正仿宋_GBK" w:cs="方正仿宋_GBK" w:hint="eastAsia"/>
          <w:sz w:val="32"/>
          <w:szCs w:val="32"/>
        </w:rPr>
        <w:t xml:space="preserve">  交接班时，交接班人员要做好交接验收工作，对警用器械进行检查，确保其处于安全正常使用状态。</w:t>
      </w:r>
    </w:p>
    <w:p w:rsidR="00960597" w:rsidRDefault="00960597"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第二十六条</w:t>
      </w:r>
      <w:r>
        <w:rPr>
          <w:rFonts w:ascii="方正仿宋_GBK" w:eastAsia="方正仿宋_GBK" w:hAnsi="方正仿宋_GBK" w:cs="方正仿宋_GBK" w:hint="eastAsia"/>
          <w:sz w:val="32"/>
          <w:szCs w:val="32"/>
        </w:rPr>
        <w:t xml:space="preserve">  值班保安应戴钢盔、着装整齐，佩戴器械认真值勤。</w:t>
      </w:r>
    </w:p>
    <w:p w:rsidR="00FA7E36" w:rsidRPr="00960597" w:rsidRDefault="00960597" w:rsidP="00960597">
      <w:pPr>
        <w:jc w:val="center"/>
        <w:rPr>
          <w:rFonts w:ascii="方正黑体_GBK" w:eastAsia="方正黑体_GBK" w:hAnsi="方正小标宋_GBK" w:cs="方正小标宋_GBK"/>
          <w:sz w:val="32"/>
          <w:szCs w:val="32"/>
        </w:rPr>
      </w:pPr>
      <w:r w:rsidRPr="00960597">
        <w:rPr>
          <w:rFonts w:ascii="方正黑体_GBK" w:eastAsia="方正黑体_GBK" w:hAnsi="方正小标宋_GBK" w:cs="方正小标宋_GBK" w:hint="eastAsia"/>
          <w:sz w:val="32"/>
          <w:szCs w:val="32"/>
        </w:rPr>
        <w:t xml:space="preserve">第四章  </w:t>
      </w:r>
      <w:r w:rsidR="007E0AC0" w:rsidRPr="00960597">
        <w:rPr>
          <w:rFonts w:ascii="方正黑体_GBK" w:eastAsia="方正黑体_GBK" w:hAnsi="方正小标宋_GBK" w:cs="方正小标宋_GBK" w:hint="eastAsia"/>
          <w:sz w:val="32"/>
          <w:szCs w:val="32"/>
        </w:rPr>
        <w:t>门卫岗位职责</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第二十七条</w:t>
      </w:r>
      <w:r w:rsidRPr="00247C72">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主要负责学校人员、财物、车辆等进出校门的安全、规范管理，维护校门环境秩序，保障校园安全。</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第二十八条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实行上岗培训制度。上岗前根据职责要求实行严格的培训。凡培训合格者方可被聘用。门卫管理员除育团生任日常的门卫安保工作外，还应正确保管和使用消防器材、警务器具等，要具备一定的安保救防知识和应对突发事件的能力。</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第二十九条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实行24 小时上岗制度。白天上班时间要有一名门卫管理员站岗。门卫值班室人员每隔一小时与站岗人员轮换。</w:t>
      </w:r>
      <w:r w:rsidR="007E0AC0">
        <w:rPr>
          <w:rFonts w:ascii="方正仿宋_GBK" w:eastAsia="方正仿宋_GBK" w:hAnsi="方正仿宋_GBK" w:cs="方正仿宋_GBK" w:hint="eastAsia"/>
          <w:sz w:val="32"/>
          <w:szCs w:val="32"/>
        </w:rPr>
        <w:lastRenderedPageBreak/>
        <w:t>教职工上下班时间两人同时站岗，配合值周干部、学生会、值周班的校门检查。</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上岗期间要不迟到、不早退、不打磕睡、不串岗闲聊、不干私活、不会私客、不准与校内外人员发生争执、斗殴。着装整齐，举止端正，办事规范，文明值勤。</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第三十一条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严格按学校规定凡学校教职工、学生、临时人员进出校门时必须验证有关证件，迟到的学生要严格验证、登记；外来人员要严格执行会客登记制度（上级领导检查除外），凡无正当理由、无被访人同意、无有效证件等人员一律不得不得入校；强行入校、寻衅滋事者要立即报警，并报告保卫处。</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第三十二条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严格执行学校对教职工、学生、临时人员、外来人员的机动车、非机动车进出校门的管理规定。</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第三十三条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严格执行学校对携带、托运学校财物的规定。无有关处室负责人签发的出门证，一律不得放行。</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第三十四条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要做好学校报刊、信件等的收发工作，要做到安全及时、发送无误。做好门卫电话的接听、记录工作，保证电话的畅通无阻。</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第三十五条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要自觉维护学校校门环境，积极做好门卫值班室的环境卫生。对在校门附近设摊的要予以劝阻，对校门外自行车的停放要加以管理，对校门口的绿化景观要进行维护。</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第三十六条</w:t>
      </w:r>
      <w:r w:rsidRPr="00247C72">
        <w:rPr>
          <w:rFonts w:ascii="方正仿宋_GBK" w:eastAsia="方正仿宋_GBK" w:hAnsi="方正仿宋_GBK" w:cs="方正仿宋_GBK" w:hint="eastAsia"/>
          <w:b/>
          <w:sz w:val="32"/>
          <w:szCs w:val="32"/>
        </w:rPr>
        <w:t xml:space="preserve"> </w:t>
      </w:r>
      <w:r>
        <w:rPr>
          <w:rFonts w:ascii="方正仿宋_GBK" w:eastAsia="方正仿宋_GBK" w:hAnsi="方正仿宋_GBK" w:cs="方正仿宋_GBK" w:hint="eastAsia"/>
          <w:sz w:val="32"/>
          <w:szCs w:val="32"/>
        </w:rPr>
        <w:t xml:space="preserve"> </w:t>
      </w:r>
      <w:r w:rsidR="00247C72">
        <w:rPr>
          <w:rFonts w:ascii="方正仿宋_GBK" w:eastAsia="方正仿宋_GBK" w:hAnsi="方正仿宋_GBK" w:cs="方正仿宋_GBK" w:hint="eastAsia"/>
          <w:sz w:val="32"/>
          <w:szCs w:val="32"/>
        </w:rPr>
        <w:t>按规定认真做好工作记录，严格做好交接班工作。</w:t>
      </w:r>
    </w:p>
    <w:p w:rsidR="00FA7E36" w:rsidRDefault="00AC077E" w:rsidP="00247C72">
      <w:pPr>
        <w:pStyle w:val="a8"/>
        <w:ind w:firstLineChars="200" w:firstLine="643"/>
        <w:rPr>
          <w:rFonts w:ascii="方正仿宋_GBK" w:eastAsia="方正仿宋_GBK" w:hAnsi="方正仿宋_GBK" w:cs="方正仿宋_GBK"/>
          <w:sz w:val="32"/>
          <w:szCs w:val="32"/>
        </w:rPr>
      </w:pPr>
      <w:r w:rsidRPr="00247C72">
        <w:rPr>
          <w:rFonts w:ascii="仿宋" w:eastAsia="仿宋" w:hAnsi="仿宋" w:cs="仿宋" w:hint="eastAsia"/>
          <w:b/>
          <w:color w:val="333333"/>
          <w:sz w:val="32"/>
          <w:szCs w:val="32"/>
        </w:rPr>
        <w:t>第三十七条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实行岗位责任制，上岗期间因未履行职责而造成，学校将会同相关部门查明原因，追究责任。</w:t>
      </w:r>
    </w:p>
    <w:p w:rsidR="00F20A31" w:rsidRDefault="00F20A31" w:rsidP="00AC077E">
      <w:pPr>
        <w:jc w:val="right"/>
        <w:rPr>
          <w:rFonts w:ascii="方正仿宋_GBK" w:eastAsia="方正仿宋_GBK" w:hAnsi="方正仿宋_GBK" w:cs="方正仿宋_GBK"/>
          <w:sz w:val="32"/>
          <w:szCs w:val="32"/>
        </w:rPr>
      </w:pPr>
    </w:p>
    <w:p w:rsidR="00F20A31" w:rsidRDefault="00F20A31" w:rsidP="00AC077E">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安全</w:t>
      </w:r>
      <w:r w:rsidR="007E0AC0">
        <w:rPr>
          <w:rFonts w:ascii="方正仿宋_GBK" w:eastAsia="方正仿宋_GBK" w:hAnsi="方正仿宋_GBK" w:cs="方正仿宋_GBK" w:hint="eastAsia"/>
          <w:sz w:val="32"/>
          <w:szCs w:val="32"/>
        </w:rPr>
        <w:t>保卫处</w:t>
      </w:r>
      <w:r>
        <w:rPr>
          <w:rFonts w:ascii="方正仿宋_GBK" w:eastAsia="方正仿宋_GBK" w:hAnsi="方正仿宋_GBK" w:cs="方正仿宋_GBK" w:hint="eastAsia"/>
          <w:sz w:val="32"/>
          <w:szCs w:val="32"/>
        </w:rPr>
        <w:t xml:space="preserve">  </w:t>
      </w:r>
    </w:p>
    <w:p w:rsidR="00FA7E36" w:rsidRDefault="00F20A31" w:rsidP="00F20A31">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7745AB">
        <w:rPr>
          <w:rFonts w:ascii="方正仿宋_GBK" w:eastAsia="方正仿宋_GBK" w:hAnsi="方正仿宋_GBK" w:cs="方正仿宋_GBK" w:hint="eastAsia"/>
          <w:sz w:val="32"/>
          <w:szCs w:val="32"/>
        </w:rPr>
        <w:t>2025</w:t>
      </w:r>
      <w:r w:rsidR="007E0AC0">
        <w:rPr>
          <w:rFonts w:ascii="方正仿宋_GBK" w:eastAsia="方正仿宋_GBK" w:hAnsi="方正仿宋_GBK" w:cs="方正仿宋_GBK" w:hint="eastAsia"/>
          <w:sz w:val="32"/>
          <w:szCs w:val="32"/>
        </w:rPr>
        <w:t>年</w:t>
      </w:r>
      <w:r w:rsidR="007745AB">
        <w:rPr>
          <w:rFonts w:ascii="方正仿宋_GBK" w:eastAsia="方正仿宋_GBK" w:hAnsi="方正仿宋_GBK" w:cs="方正仿宋_GBK" w:hint="eastAsia"/>
          <w:sz w:val="32"/>
          <w:szCs w:val="32"/>
        </w:rPr>
        <w:t xml:space="preserve">  </w:t>
      </w:r>
    </w:p>
    <w:p w:rsidR="00FA7E36" w:rsidRDefault="00FA7E36">
      <w:pPr>
        <w:rPr>
          <w:rFonts w:ascii="方正仿宋_GBK" w:eastAsia="方正仿宋_GBK" w:hAnsi="方正仿宋_GBK" w:cs="方正仿宋_GBK"/>
          <w:sz w:val="32"/>
          <w:szCs w:val="32"/>
        </w:rPr>
      </w:pPr>
    </w:p>
    <w:p w:rsidR="00FA7E36" w:rsidRDefault="00FA7E36">
      <w:pPr>
        <w:autoSpaceDE w:val="0"/>
        <w:autoSpaceDN w:val="0"/>
        <w:adjustRightInd w:val="0"/>
        <w:rPr>
          <w:rFonts w:ascii="方正小标宋_GBK" w:eastAsia="方正小标宋_GBK" w:hAnsi="方正小标宋_GBK" w:cs="方正小标宋_GBK"/>
          <w:sz w:val="44"/>
          <w:szCs w:val="44"/>
          <w:lang w:val="zh-CN"/>
        </w:rPr>
      </w:pPr>
    </w:p>
    <w:p w:rsidR="00FA7E36" w:rsidRDefault="00205E29">
      <w:pPr>
        <w:autoSpaceDE w:val="0"/>
        <w:autoSpaceDN w:val="0"/>
        <w:adjustRightInd w:val="0"/>
        <w:ind w:firstLineChars="200" w:firstLine="880"/>
        <w:jc w:val="center"/>
        <w:rPr>
          <w:rFonts w:ascii="方正小标宋_GBK" w:eastAsia="方正小标宋_GBK" w:hAnsi="方正小标宋_GBK" w:cs="方正小标宋_GBK"/>
          <w:sz w:val="44"/>
          <w:szCs w:val="44"/>
          <w:lang w:val="zh-CN"/>
        </w:rPr>
      </w:pPr>
      <w:r w:rsidRPr="00F20A31">
        <w:rPr>
          <w:rFonts w:ascii="方正小标宋_GBK" w:eastAsia="方正小标宋_GBK" w:hAnsi="方正小标宋_GBK" w:cs="方正小标宋_GBK" w:hint="eastAsia"/>
          <w:sz w:val="44"/>
          <w:szCs w:val="44"/>
        </w:rPr>
        <w:lastRenderedPageBreak/>
        <w:t>徐州开放大学</w:t>
      </w:r>
      <w:r w:rsidR="007E0AC0">
        <w:rPr>
          <w:rFonts w:ascii="方正小标宋_GBK" w:eastAsia="方正小标宋_GBK" w:hAnsi="方正小标宋_GBK" w:cs="方正小标宋_GBK" w:hint="eastAsia"/>
          <w:sz w:val="44"/>
          <w:szCs w:val="44"/>
          <w:lang w:val="zh-CN"/>
        </w:rPr>
        <w:t>入校施工人员安全管理制度</w:t>
      </w:r>
    </w:p>
    <w:p w:rsidR="003325F5" w:rsidRDefault="003325F5" w:rsidP="003325F5">
      <w:pPr>
        <w:autoSpaceDE w:val="0"/>
        <w:autoSpaceDN w:val="0"/>
        <w:adjustRightInd w:val="0"/>
        <w:ind w:firstLineChars="200" w:firstLine="560"/>
        <w:rPr>
          <w:rFonts w:ascii="黑体" w:eastAsia="黑体" w:hAnsi="宋体" w:cs="宋体"/>
          <w:sz w:val="28"/>
          <w:szCs w:val="28"/>
          <w:lang w:val="zh-CN"/>
        </w:rPr>
      </w:pP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根据国家《安全生产条列》结合学校实际，特制定本校施工人员安全管理制度。</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第一条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学校基建办要和施工队签定治安和安全生产合同书，明确施工队具体的安全治安保障措施，明确学校监督协调安全管理的责任。双方必须遵守安全法律及规章制度。</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第二条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施工队进驻学校内部必须交验每个队员的居民身份证或其当地公安机关的证明，无身份证者不得在学校内部住宿。</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第三条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施工人员须在学校内部居住三个月以上者，保卫处必须协助他们办理“临时居住证”。</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第四条</w:t>
      </w:r>
      <w:r>
        <w:rPr>
          <w:rFonts w:ascii="方正仿宋_GBK" w:eastAsia="方正仿宋_GBK" w:hAnsi="方正仿宋_GBK" w:cs="方正仿宋_GBK" w:hint="eastAsia"/>
          <w:sz w:val="32"/>
          <w:szCs w:val="32"/>
          <w:lang w:val="zh-CN"/>
        </w:rPr>
        <w:t xml:space="preserve">  </w:t>
      </w:r>
      <w:r w:rsidR="00186DCF">
        <w:rPr>
          <w:rFonts w:ascii="方正仿宋_GBK" w:eastAsia="方正仿宋_GBK" w:hAnsi="方正仿宋_GBK" w:cs="方正仿宋_GBK" w:hint="eastAsia"/>
          <w:sz w:val="32"/>
          <w:szCs w:val="32"/>
          <w:lang w:val="zh-CN"/>
        </w:rPr>
        <w:t>安全</w:t>
      </w:r>
      <w:r w:rsidR="007E0AC0">
        <w:rPr>
          <w:rFonts w:ascii="方正仿宋_GBK" w:eastAsia="方正仿宋_GBK" w:hAnsi="方正仿宋_GBK" w:cs="方正仿宋_GBK" w:hint="eastAsia"/>
          <w:sz w:val="32"/>
          <w:szCs w:val="32"/>
          <w:lang w:val="zh-CN"/>
        </w:rPr>
        <w:t>保卫处要会同施工队负责人，依据“身份证编制施工人员花名册。并写明：姓名、性别、出生年月、户口所在地等，如施工人员有变动要及时更正。</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 xml:space="preserve">第五条 </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要给施工队伍安排固定的居住场所，并要求他们做好防火、防盗，安全用电、用水，确保做好住所的安全和卫生工作。</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第六条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施工人员必须凭施工单位发给的出入证进出大门，出入证不准转借他人，遗失必须补办。</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第七条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施工队负责人必须指定一名治保人员配合学校的安全保卫工作，定期向队员进行遵纪守法教育，严防违纪违法案件发生。</w:t>
      </w:r>
    </w:p>
    <w:p w:rsidR="00FA7E36" w:rsidRDefault="003325F5" w:rsidP="003325F5">
      <w:pPr>
        <w:autoSpaceDE w:val="0"/>
        <w:autoSpaceDN w:val="0"/>
        <w:adjustRightInd w:val="0"/>
        <w:ind w:firstLineChars="200" w:firstLine="643"/>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b/>
          <w:sz w:val="32"/>
          <w:szCs w:val="32"/>
          <w:lang w:val="zh-CN"/>
        </w:rPr>
        <w:t>第八条</w:t>
      </w:r>
      <w:r>
        <w:rPr>
          <w:rFonts w:ascii="方正仿宋_GBK" w:eastAsia="方正仿宋_GBK" w:hAnsi="方正仿宋_GBK" w:cs="方正仿宋_GBK" w:hint="eastAsia"/>
          <w:sz w:val="32"/>
          <w:szCs w:val="32"/>
          <w:lang w:val="zh-CN"/>
        </w:rPr>
        <w:t xml:space="preserve">  </w:t>
      </w:r>
      <w:r w:rsidR="007E0AC0">
        <w:rPr>
          <w:rFonts w:ascii="方正仿宋_GBK" w:eastAsia="方正仿宋_GBK" w:hAnsi="方正仿宋_GBK" w:cs="方正仿宋_GBK" w:hint="eastAsia"/>
          <w:sz w:val="32"/>
          <w:szCs w:val="32"/>
          <w:lang w:val="zh-CN"/>
        </w:rPr>
        <w:t>按照“谁用工谁负责”的要求，学校有责任全面做好对施工队人员的安全协调指导、监督管理工作。</w:t>
      </w:r>
    </w:p>
    <w:p w:rsidR="00FA7E36" w:rsidRDefault="00FA7E36">
      <w:pPr>
        <w:rPr>
          <w:rFonts w:ascii="方正仿宋_GBK" w:eastAsia="方正仿宋_GBK" w:hAnsi="方正仿宋_GBK" w:cs="方正仿宋_GBK"/>
          <w:sz w:val="32"/>
          <w:szCs w:val="32"/>
        </w:rPr>
      </w:pPr>
    </w:p>
    <w:p w:rsidR="00FA7E36" w:rsidRDefault="00FA7E36">
      <w:pPr>
        <w:rPr>
          <w:rFonts w:ascii="方正仿宋_GBK" w:eastAsia="方正仿宋_GBK" w:hAnsi="方正仿宋_GBK" w:cs="方正仿宋_GBK"/>
          <w:sz w:val="32"/>
          <w:szCs w:val="32"/>
        </w:rPr>
      </w:pPr>
    </w:p>
    <w:p w:rsidR="00FA7E36" w:rsidRDefault="003325F5" w:rsidP="003325F5">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安全</w:t>
      </w:r>
      <w:r w:rsidR="007E0AC0">
        <w:rPr>
          <w:rFonts w:ascii="方正仿宋_GBK" w:eastAsia="方正仿宋_GBK" w:hAnsi="方正仿宋_GBK" w:cs="方正仿宋_GBK" w:hint="eastAsia"/>
          <w:sz w:val="32"/>
          <w:szCs w:val="32"/>
        </w:rPr>
        <w:t>保卫处</w:t>
      </w:r>
    </w:p>
    <w:p w:rsidR="00FA7E36" w:rsidRDefault="007745AB">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2025</w:t>
      </w:r>
      <w:r w:rsidR="007E0AC0">
        <w:rPr>
          <w:rFonts w:ascii="方正仿宋_GBK" w:eastAsia="方正仿宋_GBK" w:hAnsi="方正仿宋_GBK" w:cs="方正仿宋_GBK" w:hint="eastAsia"/>
          <w:sz w:val="32"/>
          <w:szCs w:val="32"/>
        </w:rPr>
        <w:t>年6月</w:t>
      </w:r>
    </w:p>
    <w:p w:rsidR="00FA7E36" w:rsidRDefault="00FA7E36">
      <w:pPr>
        <w:jc w:val="right"/>
        <w:rPr>
          <w:rFonts w:ascii="方正仿宋_GBK" w:eastAsia="方正仿宋_GBK" w:hAnsi="方正仿宋_GBK" w:cs="方正仿宋_GBK"/>
          <w:sz w:val="32"/>
          <w:szCs w:val="32"/>
        </w:rPr>
      </w:pPr>
    </w:p>
    <w:p w:rsidR="00FA7E36" w:rsidRDefault="00205E29">
      <w:pPr>
        <w:pStyle w:val="a8"/>
        <w:jc w:val="center"/>
        <w:rPr>
          <w:rFonts w:ascii="方正小标宋_GBK" w:eastAsia="方正小标宋_GBK" w:hAnsi="方正小标宋_GBK" w:cs="方正小标宋_GBK"/>
          <w:sz w:val="44"/>
          <w:szCs w:val="44"/>
        </w:rPr>
      </w:pPr>
      <w:r w:rsidRPr="00F20A31">
        <w:rPr>
          <w:rFonts w:ascii="方正小标宋_GBK" w:eastAsia="方正小标宋_GBK" w:hAnsi="方正小标宋_GBK" w:cs="方正小标宋_GBK" w:hint="eastAsia"/>
          <w:sz w:val="44"/>
          <w:szCs w:val="44"/>
        </w:rPr>
        <w:lastRenderedPageBreak/>
        <w:t>徐州开放大学</w:t>
      </w:r>
      <w:r w:rsidR="007E0AC0">
        <w:rPr>
          <w:rFonts w:ascii="方正小标宋_GBK" w:eastAsia="方正小标宋_GBK" w:hAnsi="方正小标宋_GBK" w:cs="方正小标宋_GBK" w:hint="eastAsia"/>
          <w:sz w:val="44"/>
          <w:szCs w:val="44"/>
        </w:rPr>
        <w:t>学校周边环境安全治理制度</w:t>
      </w:r>
    </w:p>
    <w:p w:rsidR="003325F5" w:rsidRDefault="003325F5" w:rsidP="003325F5">
      <w:pPr>
        <w:pStyle w:val="a8"/>
        <w:ind w:firstLineChars="200" w:firstLine="640"/>
        <w:rPr>
          <w:rFonts w:ascii="方正仿宋_GBK" w:eastAsia="方正仿宋_GBK" w:hAnsi="方正仿宋_GBK" w:cs="方正仿宋_GBK"/>
          <w:sz w:val="32"/>
          <w:szCs w:val="32"/>
        </w:rPr>
      </w:pPr>
    </w:p>
    <w:p w:rsidR="003325F5" w:rsidRDefault="003325F5" w:rsidP="00186DCF">
      <w:pPr>
        <w:autoSpaceDE w:val="0"/>
        <w:autoSpaceDN w:val="0"/>
        <w:adjustRightInd w:val="0"/>
        <w:ind w:firstLineChars="200" w:firstLine="640"/>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为进一步加强校园安全综合治理工作，保证学校正常的教育教学、生活秩序，</w:t>
      </w:r>
      <w:r w:rsidRPr="00186DCF">
        <w:rPr>
          <w:rFonts w:ascii="方正仿宋_GBK" w:eastAsia="方正仿宋_GBK" w:hAnsi="方正仿宋_GBK" w:cs="方正仿宋_GBK" w:hint="eastAsia"/>
          <w:sz w:val="32"/>
          <w:szCs w:val="32"/>
          <w:lang w:val="zh-CN"/>
        </w:rPr>
        <w:t>根据《中华人民共和国安全生产法》、《徐州市安全生产条例》的规定</w:t>
      </w:r>
      <w:r>
        <w:rPr>
          <w:rFonts w:ascii="方正仿宋_GBK" w:eastAsia="方正仿宋_GBK" w:hAnsi="方正仿宋_GBK" w:cs="方正仿宋_GBK" w:hint="eastAsia"/>
          <w:sz w:val="32"/>
          <w:szCs w:val="32"/>
          <w:lang w:val="zh-CN"/>
        </w:rPr>
        <w:t>及要求，结合我校实际，制定本制度。</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第一条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学校周边环境治理涵盖师生人身、食品卫生，文化活动等方面，系综合性治理，应取得社会各界广泛支持与通力配合。学校对周边环境应密切关注与监控。</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lang w:val="zh-CN"/>
        </w:rPr>
        <w:t>二</w:t>
      </w:r>
      <w:r w:rsidRPr="003325F5">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安全</w:t>
      </w:r>
      <w:r w:rsidR="007E0AC0">
        <w:rPr>
          <w:rFonts w:ascii="方正仿宋_GBK" w:eastAsia="方正仿宋_GBK" w:hAnsi="方正仿宋_GBK" w:cs="方正仿宋_GBK" w:hint="eastAsia"/>
          <w:sz w:val="32"/>
          <w:szCs w:val="32"/>
        </w:rPr>
        <w:t>保卫处在做好内保工作的同时，应重视学校周边环境的安全治理工作，应主动联系辖区的派出所、办事处，工商管理、文化监管等部门共同抓好治理工作。</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lang w:val="zh-CN"/>
        </w:rPr>
        <w:t>三</w:t>
      </w:r>
      <w:r w:rsidRPr="003325F5">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值班人员除做好校内的巡视工作，还应注意对校园外附近环境的巡查，发现社会盲流、恶少对学生骚扰，扰乱校园周边秩序，要及时报警，保护学生的安全。</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lang w:val="zh-CN"/>
        </w:rPr>
        <w:t>四</w:t>
      </w:r>
      <w:r w:rsidRPr="003325F5">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每天放学前，教师要提醒学生，注意交通等各项安全。</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lang w:val="zh-CN"/>
        </w:rPr>
        <w:t>五</w:t>
      </w:r>
      <w:r w:rsidRPr="003325F5">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要教育学生自觉遵守社会公德以及各类法规，维护社会公共秩序，敢于与坏人作斗争，并掌握正确的维护方式和方法，提高学生的自护能力。</w:t>
      </w:r>
    </w:p>
    <w:p w:rsidR="00FA7E36" w:rsidRDefault="00186DCF" w:rsidP="00186DCF">
      <w:pPr>
        <w:pStyle w:val="a8"/>
        <w:ind w:firstLineChars="200" w:firstLine="643"/>
        <w:rPr>
          <w:rFonts w:ascii="方正仿宋_GBK" w:eastAsia="方正仿宋_GBK" w:hAnsi="方正仿宋_GBK" w:cs="方正仿宋_GBK"/>
          <w:sz w:val="32"/>
          <w:szCs w:val="32"/>
        </w:rPr>
      </w:pPr>
      <w:r w:rsidRPr="003325F5">
        <w:rPr>
          <w:rFonts w:ascii="方正仿宋_GBK" w:eastAsia="方正仿宋_GBK" w:hAnsi="方正仿宋_GBK" w:cs="方正仿宋_GBK" w:hint="eastAsia"/>
          <w:b/>
          <w:sz w:val="32"/>
          <w:szCs w:val="32"/>
          <w:lang w:val="zh-CN"/>
        </w:rPr>
        <w:t>第</w:t>
      </w:r>
      <w:r>
        <w:rPr>
          <w:rFonts w:ascii="方正仿宋_GBK" w:eastAsia="方正仿宋_GBK" w:hAnsi="方正仿宋_GBK" w:cs="方正仿宋_GBK" w:hint="eastAsia"/>
          <w:b/>
          <w:sz w:val="32"/>
          <w:szCs w:val="32"/>
          <w:lang w:val="zh-CN"/>
        </w:rPr>
        <w:t>六</w:t>
      </w:r>
      <w:r w:rsidRPr="003325F5">
        <w:rPr>
          <w:rFonts w:ascii="方正仿宋_GBK" w:eastAsia="方正仿宋_GBK" w:hAnsi="方正仿宋_GBK" w:cs="方正仿宋_GBK" w:hint="eastAsia"/>
          <w:b/>
          <w:sz w:val="32"/>
          <w:szCs w:val="32"/>
          <w:lang w:val="zh-CN"/>
        </w:rPr>
        <w:t>条</w:t>
      </w:r>
      <w:r>
        <w:rPr>
          <w:rFonts w:ascii="方正仿宋_GBK" w:eastAsia="方正仿宋_GBK" w:hAnsi="方正仿宋_GBK" w:cs="方正仿宋_GBK" w:hint="eastAsia"/>
          <w:sz w:val="32"/>
          <w:szCs w:val="32"/>
        </w:rPr>
        <w:t xml:space="preserve">  </w:t>
      </w:r>
      <w:r w:rsidR="007E0AC0">
        <w:rPr>
          <w:rFonts w:ascii="方正仿宋_GBK" w:eastAsia="方正仿宋_GBK" w:hAnsi="方正仿宋_GBK" w:cs="方正仿宋_GBK" w:hint="eastAsia"/>
          <w:sz w:val="32"/>
          <w:szCs w:val="32"/>
        </w:rPr>
        <w:t>建立学校突发事件教师救护队，高度警觉，随时出动。</w:t>
      </w:r>
    </w:p>
    <w:p w:rsidR="00FA7E36" w:rsidRDefault="00FA7E36">
      <w:pPr>
        <w:autoSpaceDE w:val="0"/>
        <w:autoSpaceDN w:val="0"/>
        <w:adjustRightInd w:val="0"/>
        <w:ind w:firstLineChars="200" w:firstLine="640"/>
        <w:rPr>
          <w:rFonts w:ascii="方正仿宋_GBK" w:eastAsia="方正仿宋_GBK" w:hAnsi="方正仿宋_GBK" w:cs="方正仿宋_GBK"/>
          <w:sz w:val="32"/>
          <w:szCs w:val="32"/>
        </w:rPr>
      </w:pPr>
    </w:p>
    <w:p w:rsidR="00FA7E36" w:rsidRDefault="00FA7E36">
      <w:pPr>
        <w:jc w:val="center"/>
        <w:rPr>
          <w:rFonts w:ascii="方正仿宋_GBK" w:eastAsia="方正仿宋_GBK" w:hAnsi="方正仿宋_GBK" w:cs="方正仿宋_GBK"/>
          <w:sz w:val="32"/>
          <w:szCs w:val="32"/>
        </w:rPr>
      </w:pPr>
    </w:p>
    <w:p w:rsidR="00FA7E36" w:rsidRDefault="003325F5" w:rsidP="003325F5">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安全</w:t>
      </w:r>
      <w:r w:rsidR="007E0AC0">
        <w:rPr>
          <w:rFonts w:ascii="方正仿宋_GBK" w:eastAsia="方正仿宋_GBK" w:hAnsi="方正仿宋_GBK" w:cs="方正仿宋_GBK" w:hint="eastAsia"/>
          <w:sz w:val="32"/>
          <w:szCs w:val="32"/>
        </w:rPr>
        <w:t>保卫处</w:t>
      </w:r>
    </w:p>
    <w:p w:rsidR="00FA7E36" w:rsidRDefault="00186DCF">
      <w:pPr>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w:t>
      </w:r>
      <w:r w:rsidR="007745AB">
        <w:rPr>
          <w:rFonts w:ascii="方正仿宋_GBK" w:eastAsia="方正仿宋_GBK" w:hAnsi="方正仿宋_GBK" w:cs="方正仿宋_GBK" w:hint="eastAsia"/>
          <w:sz w:val="32"/>
          <w:szCs w:val="32"/>
        </w:rPr>
        <w:t>5</w:t>
      </w:r>
      <w:r w:rsidR="007E0AC0">
        <w:rPr>
          <w:rFonts w:ascii="方正仿宋_GBK" w:eastAsia="方正仿宋_GBK" w:hAnsi="方正仿宋_GBK" w:cs="方正仿宋_GBK" w:hint="eastAsia"/>
          <w:sz w:val="32"/>
          <w:szCs w:val="32"/>
        </w:rPr>
        <w:t>年</w:t>
      </w:r>
      <w:r w:rsidR="007745AB">
        <w:rPr>
          <w:rFonts w:ascii="方正仿宋_GBK" w:eastAsia="方正仿宋_GBK" w:hAnsi="方正仿宋_GBK" w:cs="方正仿宋_GBK" w:hint="eastAsia"/>
          <w:sz w:val="32"/>
          <w:szCs w:val="32"/>
        </w:rPr>
        <w:t>6</w:t>
      </w:r>
      <w:r w:rsidR="007E0AC0">
        <w:rPr>
          <w:rFonts w:ascii="方正仿宋_GBK" w:eastAsia="方正仿宋_GBK" w:hAnsi="方正仿宋_GBK" w:cs="方正仿宋_GBK" w:hint="eastAsia"/>
          <w:sz w:val="32"/>
          <w:szCs w:val="32"/>
        </w:rPr>
        <w:t>月</w:t>
      </w:r>
    </w:p>
    <w:p w:rsidR="00FA7E36" w:rsidRDefault="00FA7E36">
      <w:pPr>
        <w:jc w:val="right"/>
        <w:rPr>
          <w:rFonts w:ascii="方正仿宋_GBK" w:eastAsia="方正仿宋_GBK" w:hAnsi="方正仿宋_GBK" w:cs="方正仿宋_GBK"/>
          <w:sz w:val="32"/>
          <w:szCs w:val="32"/>
        </w:rPr>
      </w:pPr>
    </w:p>
    <w:p w:rsidR="00FA7E36" w:rsidRDefault="00FA7E36">
      <w:pPr>
        <w:jc w:val="right"/>
        <w:rPr>
          <w:rFonts w:ascii="方正仿宋_GBK" w:eastAsia="方正仿宋_GBK" w:hAnsi="方正仿宋_GBK" w:cs="方正仿宋_GBK"/>
          <w:sz w:val="32"/>
          <w:szCs w:val="32"/>
        </w:rPr>
      </w:pPr>
    </w:p>
    <w:p w:rsidR="00FA7E36" w:rsidRDefault="00FA7E36">
      <w:pPr>
        <w:jc w:val="right"/>
        <w:rPr>
          <w:rFonts w:ascii="方正仿宋_GBK" w:eastAsia="方正仿宋_GBK" w:hAnsi="方正仿宋_GBK" w:cs="方正仿宋_GBK"/>
          <w:sz w:val="32"/>
          <w:szCs w:val="32"/>
        </w:rPr>
      </w:pPr>
    </w:p>
    <w:p w:rsidR="00FA7E36" w:rsidRDefault="00FA7E36">
      <w:pPr>
        <w:jc w:val="right"/>
        <w:rPr>
          <w:rFonts w:ascii="方正仿宋_GBK" w:eastAsia="方正仿宋_GBK" w:hAnsi="方正仿宋_GBK" w:cs="方正仿宋_GBK"/>
          <w:sz w:val="32"/>
          <w:szCs w:val="32"/>
        </w:rPr>
      </w:pPr>
    </w:p>
    <w:p w:rsidR="003325F5" w:rsidRPr="003325F5" w:rsidRDefault="003325F5" w:rsidP="003325F5">
      <w:pPr>
        <w:spacing w:line="240" w:lineRule="atLeast"/>
        <w:ind w:firstLine="444"/>
        <w:jc w:val="center"/>
        <w:rPr>
          <w:rFonts w:ascii="方正大标宋_GBK" w:eastAsia="方正大标宋_GBK" w:hAnsi="宋体" w:cs="宋体"/>
          <w:color w:val="000000"/>
          <w:spacing w:val="12"/>
          <w:kern w:val="0"/>
          <w:sz w:val="44"/>
          <w:szCs w:val="44"/>
        </w:rPr>
      </w:pPr>
      <w:bookmarkStart w:id="26" w:name="_GoBack"/>
      <w:bookmarkEnd w:id="26"/>
      <w:r w:rsidRPr="003325F5">
        <w:rPr>
          <w:rFonts w:ascii="方正大标宋_GBK" w:eastAsia="方正大标宋_GBK" w:hAnsi="宋体" w:cs="宋体" w:hint="eastAsia"/>
          <w:b/>
          <w:bCs/>
          <w:color w:val="000000"/>
          <w:spacing w:val="12"/>
          <w:kern w:val="0"/>
          <w:sz w:val="44"/>
          <w:szCs w:val="44"/>
        </w:rPr>
        <w:lastRenderedPageBreak/>
        <w:t>徐州开放大学临时用电作业安全管理制度</w:t>
      </w:r>
    </w:p>
    <w:p w:rsid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根据国家《安全生产条列》和国家《用电安全管理规定》，为加强对临时用电的安全管理，避免人身触电（伤、亡）、火灾、爆炸及各类电气事故发生，做到安全用电、规范用电，结合学校实际，特制定本安全用电管理制度。</w:t>
      </w:r>
    </w:p>
    <w:p w:rsidR="003325F5" w:rsidRPr="001D1920" w:rsidRDefault="001D1920" w:rsidP="001D1920">
      <w:pPr>
        <w:autoSpaceDE w:val="0"/>
        <w:autoSpaceDN w:val="0"/>
        <w:adjustRightInd w:val="0"/>
        <w:ind w:firstLineChars="200" w:firstLine="643"/>
        <w:rPr>
          <w:rFonts w:ascii="方正仿宋_GBK" w:eastAsia="方正仿宋_GBK" w:hAnsi="方正仿宋_GBK" w:cs="方正仿宋_GBK"/>
          <w:b/>
          <w:sz w:val="32"/>
          <w:szCs w:val="32"/>
          <w:lang w:val="zh-CN"/>
        </w:rPr>
      </w:pPr>
      <w:r w:rsidRPr="001D1920">
        <w:rPr>
          <w:rFonts w:ascii="方正仿宋_GBK" w:eastAsia="方正仿宋_GBK" w:hAnsi="方正仿宋_GBK" w:cs="方正仿宋_GBK" w:hint="eastAsia"/>
          <w:b/>
          <w:sz w:val="32"/>
          <w:szCs w:val="32"/>
          <w:lang w:val="zh-CN"/>
        </w:rPr>
        <w:t xml:space="preserve">第一条  </w:t>
      </w:r>
      <w:r w:rsidR="003325F5" w:rsidRPr="001D1920">
        <w:rPr>
          <w:rFonts w:ascii="方正仿宋_GBK" w:eastAsia="方正仿宋_GBK" w:hAnsi="方正仿宋_GBK" w:cs="方正仿宋_GBK" w:hint="eastAsia"/>
          <w:b/>
          <w:sz w:val="32"/>
          <w:szCs w:val="32"/>
          <w:lang w:val="zh-CN"/>
        </w:rPr>
        <w:t>适用范围</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适用于校内的工程、临时施工、维修的临时用电作业，以及外来（包）施工单位用电作业。</w:t>
      </w:r>
    </w:p>
    <w:p w:rsidR="003325F5" w:rsidRPr="001D1920" w:rsidRDefault="001D1920" w:rsidP="001D1920">
      <w:pPr>
        <w:autoSpaceDE w:val="0"/>
        <w:autoSpaceDN w:val="0"/>
        <w:adjustRightInd w:val="0"/>
        <w:ind w:firstLineChars="200" w:firstLine="643"/>
        <w:rPr>
          <w:rFonts w:ascii="方正仿宋_GBK" w:eastAsia="方正仿宋_GBK" w:hAnsi="方正仿宋_GBK" w:cs="方正仿宋_GBK"/>
          <w:b/>
          <w:sz w:val="32"/>
          <w:szCs w:val="32"/>
          <w:lang w:val="zh-CN"/>
        </w:rPr>
      </w:pPr>
      <w:r w:rsidRPr="001D1920">
        <w:rPr>
          <w:rFonts w:ascii="方正仿宋_GBK" w:eastAsia="方正仿宋_GBK" w:hAnsi="方正仿宋_GBK" w:cs="方正仿宋_GBK" w:hint="eastAsia"/>
          <w:b/>
          <w:sz w:val="32"/>
          <w:szCs w:val="32"/>
          <w:lang w:val="zh-CN"/>
        </w:rPr>
        <w:t xml:space="preserve">第二条  </w:t>
      </w:r>
      <w:r w:rsidR="003325F5" w:rsidRPr="001D1920">
        <w:rPr>
          <w:rFonts w:ascii="方正仿宋_GBK" w:eastAsia="方正仿宋_GBK" w:hAnsi="方正仿宋_GBK" w:cs="方正仿宋_GBK" w:hint="eastAsia"/>
          <w:b/>
          <w:sz w:val="32"/>
          <w:szCs w:val="32"/>
          <w:lang w:val="zh-CN"/>
        </w:rPr>
        <w:t>临时用电审批</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学校内部的临时用电，需经后勤管理处同意，由后勤管理处确定用电部位，落实好安全措施，在确保安全的情况下，由电工班长指定专职电工接、拆电源线，非电工人员不得私自接、拆电源线。</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2</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外来施工单位需临时用电作业时，须由施工单位负责人，向后勤管理处提出申请，说明临时用电的用途，由后勤管理处到现场实地查看，确保安全后，通知电工班长安排专职电工人员为其接、拆电源线，严禁施工单位私自乱接、拆电源线。</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3</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外来施工单位需进行用电作业是，必须是持有国家承认资质的证书，持证上岗作业，禁止非电工人员作业。</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4</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临时用电作业时间需要延期使用时，必须由用电部门/施工单位向后勤管理处提出申请，延长临时用电作业使用时间，得到批准后，方可继续使用，否则用电主管部门可随时为其断电。</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5</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施工临时作业现场应制定安全用电和电气防火措施，并派专人负责监控，确保用电防火安全。</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6</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在防爆场所使用的临时电源，电气组件和线路要达到相应的防爆等级要求，并采取相应的防爆安全措施。</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lastRenderedPageBreak/>
        <w:t>7</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临时用电装置必须采用TN-S接零保护、三级配电、二级漏电保护。开关箱中漏电保护器的额定漏电动作电流不应大于30mA，额定漏电动作时间不应大于0.1s。</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8</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配电箱、开关箱必须具有国家“CCC”认证，或具有建委相关部门许可证方可使用。</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9</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总配电箱应装设电压表、总电流表、总电度表及其它仪表。动力配电箱与照明配电箱宜分别设置，当合并设置为同一配电箱时，动力和照明应分路配电。</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10</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配电箱、开关箱的金属箱体、金属电器安装板以及电器正常不带电的金属底座、外壳等必须做保护接零，保护零线和工作零线应使用接线端子板分开连接。</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11</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开关箱必须装设隔离开关、断路器、漏电保护器。当断路器具有可见分断点时，可不另设隔离开关。当漏电保护器具有短路、超载、漏电保护功能时，可不装设断路器。</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12</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现场临时用电配电盘、配电箱要有防雨措施，配电盘箱门必须能牢靠关闭，各级配电箱周围2米以内不得堆放杂物，并且应有防雨措施。</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13</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临时用电线路架空时，不能采用裸线，架空高度在装置内不得低于2.5米，穿越道路不得低于5米；横穿道路时要有可靠的保护措施，严禁在树上或脚手架上架设临时用电线路。</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14</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地下电缆线路必须设有“走向标志”及安全标志。电缆埋深不得小于0.7米，穿越公路在有可能受到机械伤害的地段应采取保护套管、盖板等措施。</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15</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手持照明灯具、地下室、金属容器内、潮湿等场所，照明时必须使用36V及以下的安全电压。36V变压器严禁使用自耦变压器，必须使用双绕组变压器。金属外壳有可靠的保护接零。</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16</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电焊机应单独设开关，并装设漏电保护装置。电焊机焊把线和回路零线必须双线到位，不得借用金属管道，金属脚手架、</w:t>
      </w:r>
      <w:r w:rsidRPr="003325F5">
        <w:rPr>
          <w:rFonts w:ascii="方正仿宋_GBK" w:eastAsia="方正仿宋_GBK" w:hAnsi="方正仿宋_GBK" w:cs="方正仿宋_GBK" w:hint="eastAsia"/>
          <w:sz w:val="32"/>
          <w:szCs w:val="32"/>
          <w:lang w:val="zh-CN"/>
        </w:rPr>
        <w:lastRenderedPageBreak/>
        <w:t>轨道、钢盘等作回路地线。二次线不得泡在水中，不得压在物料下方。</w:t>
      </w:r>
    </w:p>
    <w:p w:rsidR="003325F5" w:rsidRPr="001D1920" w:rsidRDefault="001D1920" w:rsidP="001D1920">
      <w:pPr>
        <w:autoSpaceDE w:val="0"/>
        <w:autoSpaceDN w:val="0"/>
        <w:adjustRightInd w:val="0"/>
        <w:ind w:firstLineChars="200" w:firstLine="643"/>
        <w:rPr>
          <w:rFonts w:ascii="方正仿宋_GBK" w:eastAsia="方正仿宋_GBK" w:hAnsi="方正仿宋_GBK" w:cs="方正仿宋_GBK"/>
          <w:b/>
          <w:sz w:val="32"/>
          <w:szCs w:val="32"/>
          <w:lang w:val="zh-CN"/>
        </w:rPr>
      </w:pPr>
      <w:r w:rsidRPr="001D1920">
        <w:rPr>
          <w:rFonts w:ascii="方正仿宋_GBK" w:eastAsia="方正仿宋_GBK" w:hAnsi="方正仿宋_GBK" w:cs="方正仿宋_GBK" w:hint="eastAsia"/>
          <w:b/>
          <w:sz w:val="32"/>
          <w:szCs w:val="32"/>
          <w:lang w:val="zh-CN"/>
        </w:rPr>
        <w:t xml:space="preserve">第三条  </w:t>
      </w:r>
      <w:r w:rsidR="003325F5" w:rsidRPr="001D1920">
        <w:rPr>
          <w:rFonts w:ascii="方正仿宋_GBK" w:eastAsia="方正仿宋_GBK" w:hAnsi="方正仿宋_GBK" w:cs="方正仿宋_GBK" w:hint="eastAsia"/>
          <w:b/>
          <w:sz w:val="32"/>
          <w:szCs w:val="32"/>
          <w:lang w:val="zh-CN"/>
        </w:rPr>
        <w:t>临时用电监督管理</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1</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后勤管理处和保卫处负责临时用电作业现场的监督检查管理，检查各项安全措施是否到位，对不符合安全要求的部位，安全管理员有权停止其临时用电的使用。</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2</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电工班负责对施工临时用电负荷的监控管理，以及对配电装置的审查，对不符合临时用电标准的配电装置，要督促对方整改落实，对未按要求整改落实的，不能给予接电。</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3</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临时用部门、客户、单位应认真落实现场安全措施，经常检查临时用电设施的安全状况，确保安全用电。</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4</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临时用电部门、客户、单位必须严格遵守临时用电的规定，不得变更临时用电地点和工作内容，禁止任意增加用电负荷，一旦发现违章用电，配电室作业人员有权予以停止供电。</w:t>
      </w:r>
    </w:p>
    <w:p w:rsidR="003325F5" w:rsidRPr="003325F5" w:rsidRDefault="003325F5" w:rsidP="003325F5">
      <w:pPr>
        <w:autoSpaceDE w:val="0"/>
        <w:autoSpaceDN w:val="0"/>
        <w:adjustRightInd w:val="0"/>
        <w:ind w:firstLineChars="200" w:firstLine="640"/>
        <w:rPr>
          <w:rFonts w:ascii="方正仿宋_GBK" w:eastAsia="方正仿宋_GBK" w:hAnsi="方正仿宋_GBK" w:cs="方正仿宋_GBK"/>
          <w:sz w:val="32"/>
          <w:szCs w:val="32"/>
          <w:lang w:val="zh-CN"/>
        </w:rPr>
      </w:pPr>
      <w:r w:rsidRPr="003325F5">
        <w:rPr>
          <w:rFonts w:ascii="方正仿宋_GBK" w:eastAsia="方正仿宋_GBK" w:hAnsi="方正仿宋_GBK" w:cs="方正仿宋_GBK" w:hint="eastAsia"/>
          <w:sz w:val="32"/>
          <w:szCs w:val="32"/>
          <w:lang w:val="zh-CN"/>
        </w:rPr>
        <w:t>5</w:t>
      </w:r>
      <w:r w:rsidR="001D1920">
        <w:rPr>
          <w:rFonts w:ascii="方正仿宋_GBK" w:eastAsia="方正仿宋_GBK" w:hAnsi="方正仿宋_GBK" w:cs="方正仿宋_GBK" w:hint="eastAsia"/>
          <w:sz w:val="32"/>
          <w:szCs w:val="32"/>
          <w:lang w:val="zh-CN"/>
        </w:rPr>
        <w:t>.</w:t>
      </w:r>
      <w:r w:rsidRPr="003325F5">
        <w:rPr>
          <w:rFonts w:ascii="方正仿宋_GBK" w:eastAsia="方正仿宋_GBK" w:hAnsi="方正仿宋_GBK" w:cs="方正仿宋_GBK" w:hint="eastAsia"/>
          <w:sz w:val="32"/>
          <w:szCs w:val="32"/>
          <w:lang w:val="zh-CN"/>
        </w:rPr>
        <w:t>临时用电结束后，临时用电部门应及时通知配电室停电，由电工人员负责拆除临时用电线路，其他人员不得私自拆除。如私自拆除而造成的后果由拆除部门、责任人负责。</w:t>
      </w:r>
    </w:p>
    <w:p w:rsidR="00FA7E36" w:rsidRDefault="00FA7E36" w:rsidP="003325F5">
      <w:pPr>
        <w:autoSpaceDE w:val="0"/>
        <w:autoSpaceDN w:val="0"/>
        <w:adjustRightInd w:val="0"/>
        <w:ind w:firstLineChars="200" w:firstLine="640"/>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附：</w:t>
      </w:r>
      <w:r w:rsidRPr="001D1920">
        <w:rPr>
          <w:rFonts w:ascii="方正仿宋_GBK" w:eastAsia="方正仿宋_GBK" w:hAnsi="方正仿宋_GBK" w:cs="方正仿宋_GBK" w:hint="eastAsia"/>
          <w:sz w:val="32"/>
          <w:szCs w:val="32"/>
          <w:lang w:val="zh-CN"/>
        </w:rPr>
        <w:t>徐州开放大学临时用电安全许可证</w:t>
      </w:r>
      <w:r>
        <w:rPr>
          <w:rFonts w:ascii="方正仿宋_GBK" w:eastAsia="方正仿宋_GBK" w:hAnsi="方正仿宋_GBK" w:cs="方正仿宋_GBK" w:hint="eastAsia"/>
          <w:sz w:val="32"/>
          <w:szCs w:val="32"/>
          <w:lang w:val="zh-CN"/>
        </w:rPr>
        <w:t>登记表</w:t>
      </w: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right"/>
        <w:rPr>
          <w:rFonts w:ascii="方正仿宋_GBK" w:eastAsia="方正仿宋_GBK" w:hAnsi="方正仿宋_GBK" w:cs="方正仿宋_GBK"/>
          <w:sz w:val="32"/>
          <w:szCs w:val="32"/>
          <w:lang w:val="zh-CN"/>
        </w:rPr>
      </w:pPr>
      <w:r>
        <w:rPr>
          <w:rFonts w:ascii="方正仿宋_GBK" w:eastAsia="方正仿宋_GBK" w:hAnsi="方正仿宋_GBK" w:cs="方正仿宋_GBK" w:hint="eastAsia"/>
          <w:sz w:val="32"/>
          <w:szCs w:val="32"/>
          <w:lang w:val="zh-CN"/>
        </w:rPr>
        <w:t xml:space="preserve">                          </w:t>
      </w:r>
      <w:r w:rsidR="007745AB">
        <w:rPr>
          <w:rFonts w:ascii="方正仿宋_GBK" w:eastAsia="方正仿宋_GBK" w:hAnsi="方正仿宋_GBK" w:cs="方正仿宋_GBK" w:hint="eastAsia"/>
          <w:sz w:val="32"/>
          <w:szCs w:val="32"/>
          <w:lang w:val="zh-CN"/>
        </w:rPr>
        <w:t xml:space="preserve">            2025</w:t>
      </w:r>
      <w:r>
        <w:rPr>
          <w:rFonts w:ascii="方正仿宋_GBK" w:eastAsia="方正仿宋_GBK" w:hAnsi="方正仿宋_GBK" w:cs="方正仿宋_GBK" w:hint="eastAsia"/>
          <w:sz w:val="32"/>
          <w:szCs w:val="32"/>
          <w:lang w:val="zh-CN"/>
        </w:rPr>
        <w:t xml:space="preserve">年6月  </w:t>
      </w: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Default="001D1920" w:rsidP="001D1920">
      <w:pPr>
        <w:spacing w:line="400" w:lineRule="exact"/>
        <w:jc w:val="left"/>
        <w:rPr>
          <w:rFonts w:ascii="方正仿宋_GBK" w:eastAsia="方正仿宋_GBK" w:hAnsi="方正仿宋_GBK" w:cs="方正仿宋_GBK"/>
          <w:sz w:val="32"/>
          <w:szCs w:val="32"/>
          <w:lang w:val="zh-CN"/>
        </w:rPr>
      </w:pPr>
    </w:p>
    <w:p w:rsidR="001D1920" w:rsidRPr="001D1920" w:rsidRDefault="001D1920" w:rsidP="001D1920">
      <w:pPr>
        <w:spacing w:line="400" w:lineRule="exact"/>
        <w:jc w:val="left"/>
        <w:rPr>
          <w:rFonts w:ascii="方正仿宋_GBK" w:eastAsia="方正仿宋_GBK" w:hAnsi="方正仿宋_GBK" w:cs="方正仿宋_GBK"/>
          <w:sz w:val="32"/>
          <w:szCs w:val="32"/>
          <w:lang w:val="zh-CN"/>
        </w:rPr>
      </w:pPr>
    </w:p>
    <w:p w:rsidR="001D1920" w:rsidRPr="002F4687" w:rsidRDefault="001D1920" w:rsidP="001D1920">
      <w:pPr>
        <w:spacing w:line="400" w:lineRule="exact"/>
        <w:jc w:val="center"/>
        <w:rPr>
          <w:rFonts w:eastAsia="方正小标宋简体"/>
          <w:b/>
          <w:bCs/>
          <w:color w:val="000000"/>
          <w:sz w:val="32"/>
          <w:szCs w:val="32"/>
        </w:rPr>
      </w:pPr>
      <w:r w:rsidRPr="002F4687">
        <w:rPr>
          <w:rFonts w:eastAsia="方正小标宋简体" w:hint="eastAsia"/>
          <w:b/>
          <w:bCs/>
          <w:color w:val="000000"/>
          <w:sz w:val="32"/>
          <w:szCs w:val="32"/>
        </w:rPr>
        <w:lastRenderedPageBreak/>
        <w:t>徐州开放大学临时用电安全许可证</w:t>
      </w:r>
    </w:p>
    <w:p w:rsidR="001D1920" w:rsidRPr="00F0371F" w:rsidRDefault="001D1920" w:rsidP="001D1920">
      <w:pPr>
        <w:spacing w:line="400" w:lineRule="exact"/>
        <w:jc w:val="center"/>
        <w:rPr>
          <w:rFonts w:eastAsia="方正小标宋简体"/>
          <w:b/>
          <w:bCs/>
          <w:color w:val="000000"/>
          <w:sz w:val="24"/>
        </w:rPr>
      </w:pPr>
    </w:p>
    <w:tbl>
      <w:tblPr>
        <w:tblW w:w="9344"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2858"/>
        <w:gridCol w:w="1649"/>
        <w:gridCol w:w="3012"/>
      </w:tblGrid>
      <w:tr w:rsidR="001D1920" w:rsidTr="00E80122">
        <w:trPr>
          <w:trHeight w:val="526"/>
          <w:jc w:val="center"/>
        </w:trPr>
        <w:tc>
          <w:tcPr>
            <w:tcW w:w="1825"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360" w:lineRule="exact"/>
              <w:jc w:val="center"/>
              <w:rPr>
                <w:b/>
                <w:bCs/>
                <w:color w:val="000000"/>
                <w:sz w:val="24"/>
              </w:rPr>
            </w:pPr>
            <w:r>
              <w:rPr>
                <w:rFonts w:hint="eastAsia"/>
                <w:b/>
                <w:bCs/>
                <w:color w:val="000000"/>
                <w:sz w:val="24"/>
              </w:rPr>
              <w:t>项目名称</w:t>
            </w:r>
          </w:p>
        </w:tc>
        <w:tc>
          <w:tcPr>
            <w:tcW w:w="2858" w:type="dxa"/>
            <w:tcBorders>
              <w:top w:val="single" w:sz="4" w:space="0" w:color="auto"/>
              <w:left w:val="single" w:sz="4" w:space="0" w:color="auto"/>
              <w:bottom w:val="single" w:sz="4" w:space="0" w:color="auto"/>
              <w:right w:val="single" w:sz="4" w:space="0" w:color="auto"/>
            </w:tcBorders>
          </w:tcPr>
          <w:p w:rsidR="001D1920" w:rsidRDefault="001D1920" w:rsidP="00E80122">
            <w:pPr>
              <w:spacing w:line="360" w:lineRule="exact"/>
              <w:jc w:val="center"/>
              <w:rPr>
                <w:b/>
                <w:bCs/>
                <w:color w:val="000000"/>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360" w:lineRule="exact"/>
              <w:jc w:val="center"/>
              <w:rPr>
                <w:b/>
                <w:bCs/>
                <w:color w:val="000000"/>
                <w:sz w:val="24"/>
              </w:rPr>
            </w:pPr>
            <w:r>
              <w:rPr>
                <w:rFonts w:hint="eastAsia"/>
                <w:b/>
                <w:bCs/>
                <w:color w:val="000000"/>
                <w:sz w:val="24"/>
              </w:rPr>
              <w:t>申请单位</w:t>
            </w:r>
          </w:p>
        </w:tc>
        <w:tc>
          <w:tcPr>
            <w:tcW w:w="3012" w:type="dxa"/>
            <w:tcBorders>
              <w:top w:val="single" w:sz="4" w:space="0" w:color="auto"/>
              <w:left w:val="single" w:sz="4" w:space="0" w:color="auto"/>
              <w:bottom w:val="single" w:sz="4" w:space="0" w:color="auto"/>
              <w:right w:val="single" w:sz="4" w:space="0" w:color="auto"/>
            </w:tcBorders>
          </w:tcPr>
          <w:p w:rsidR="001D1920" w:rsidRDefault="001D1920" w:rsidP="00E80122">
            <w:pPr>
              <w:spacing w:line="360" w:lineRule="exact"/>
              <w:jc w:val="center"/>
              <w:rPr>
                <w:b/>
                <w:bCs/>
                <w:color w:val="000000"/>
                <w:sz w:val="24"/>
              </w:rPr>
            </w:pPr>
          </w:p>
        </w:tc>
      </w:tr>
      <w:tr w:rsidR="001D1920" w:rsidTr="00E80122">
        <w:trPr>
          <w:trHeight w:val="461"/>
          <w:jc w:val="center"/>
        </w:trPr>
        <w:tc>
          <w:tcPr>
            <w:tcW w:w="1825"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施工地点</w:t>
            </w:r>
          </w:p>
        </w:tc>
        <w:tc>
          <w:tcPr>
            <w:tcW w:w="2858" w:type="dxa"/>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jc w:val="center"/>
              <w:rPr>
                <w:b/>
                <w:bCs/>
                <w:color w:val="000000"/>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申请人</w:t>
            </w:r>
          </w:p>
        </w:tc>
        <w:tc>
          <w:tcPr>
            <w:tcW w:w="3012" w:type="dxa"/>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jc w:val="center"/>
              <w:rPr>
                <w:b/>
                <w:bCs/>
                <w:color w:val="000000"/>
                <w:sz w:val="24"/>
              </w:rPr>
            </w:pPr>
          </w:p>
        </w:tc>
      </w:tr>
      <w:tr w:rsidR="001D1920" w:rsidTr="00E80122">
        <w:trPr>
          <w:trHeight w:val="595"/>
          <w:jc w:val="center"/>
        </w:trPr>
        <w:tc>
          <w:tcPr>
            <w:tcW w:w="1825"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施工单位</w:t>
            </w:r>
          </w:p>
        </w:tc>
        <w:tc>
          <w:tcPr>
            <w:tcW w:w="2858" w:type="dxa"/>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jc w:val="center"/>
              <w:rPr>
                <w:b/>
                <w:bCs/>
                <w:color w:val="000000"/>
                <w:sz w:val="24"/>
              </w:rPr>
            </w:pPr>
          </w:p>
        </w:tc>
        <w:tc>
          <w:tcPr>
            <w:tcW w:w="1649"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施工负责人</w:t>
            </w:r>
          </w:p>
        </w:tc>
        <w:tc>
          <w:tcPr>
            <w:tcW w:w="3012" w:type="dxa"/>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jc w:val="center"/>
              <w:rPr>
                <w:b/>
                <w:bCs/>
                <w:color w:val="000000"/>
                <w:sz w:val="24"/>
              </w:rPr>
            </w:pPr>
          </w:p>
        </w:tc>
      </w:tr>
      <w:tr w:rsidR="001D1920" w:rsidTr="00E80122">
        <w:trPr>
          <w:trHeight w:val="350"/>
          <w:jc w:val="center"/>
        </w:trPr>
        <w:tc>
          <w:tcPr>
            <w:tcW w:w="1825"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施工人员</w:t>
            </w:r>
          </w:p>
        </w:tc>
        <w:tc>
          <w:tcPr>
            <w:tcW w:w="7519" w:type="dxa"/>
            <w:gridSpan w:val="3"/>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right"/>
              <w:rPr>
                <w:b/>
                <w:bCs/>
                <w:color w:val="000000"/>
                <w:sz w:val="24"/>
              </w:rPr>
            </w:pPr>
          </w:p>
        </w:tc>
      </w:tr>
      <w:tr w:rsidR="001D1920" w:rsidTr="00E80122">
        <w:trPr>
          <w:trHeight w:val="499"/>
          <w:jc w:val="center"/>
        </w:trPr>
        <w:tc>
          <w:tcPr>
            <w:tcW w:w="1825" w:type="dxa"/>
            <w:tcBorders>
              <w:top w:val="single" w:sz="4" w:space="0" w:color="auto"/>
              <w:left w:val="single" w:sz="4" w:space="0" w:color="auto"/>
              <w:bottom w:val="single" w:sz="4" w:space="0" w:color="auto"/>
              <w:right w:val="single" w:sz="4" w:space="0" w:color="auto"/>
            </w:tcBorders>
            <w:vAlign w:val="center"/>
          </w:tcPr>
          <w:p w:rsidR="001D1920" w:rsidRDefault="001D1920" w:rsidP="00E80122">
            <w:pPr>
              <w:spacing w:line="440" w:lineRule="exact"/>
              <w:jc w:val="center"/>
              <w:rPr>
                <w:b/>
                <w:bCs/>
                <w:color w:val="000000"/>
                <w:sz w:val="24"/>
              </w:rPr>
            </w:pPr>
            <w:r>
              <w:rPr>
                <w:rFonts w:hint="eastAsia"/>
                <w:b/>
                <w:bCs/>
                <w:color w:val="000000"/>
                <w:sz w:val="24"/>
              </w:rPr>
              <w:t>使用时间</w:t>
            </w:r>
          </w:p>
        </w:tc>
        <w:tc>
          <w:tcPr>
            <w:tcW w:w="7519" w:type="dxa"/>
            <w:gridSpan w:val="3"/>
            <w:tcBorders>
              <w:top w:val="single" w:sz="4" w:space="0" w:color="auto"/>
              <w:left w:val="single" w:sz="4" w:space="0" w:color="auto"/>
              <w:bottom w:val="single" w:sz="4" w:space="0" w:color="auto"/>
              <w:right w:val="single" w:sz="4" w:space="0" w:color="auto"/>
            </w:tcBorders>
            <w:vAlign w:val="center"/>
          </w:tcPr>
          <w:p w:rsidR="001D1920" w:rsidRDefault="001D1920" w:rsidP="00E80122">
            <w:pPr>
              <w:wordWrap w:val="0"/>
              <w:spacing w:line="440" w:lineRule="exact"/>
              <w:ind w:right="210"/>
              <w:jc w:val="right"/>
              <w:rPr>
                <w:b/>
                <w:bCs/>
                <w:color w:val="000000"/>
                <w:sz w:val="24"/>
              </w:rPr>
            </w:pPr>
            <w:r>
              <w:rPr>
                <w:b/>
                <w:bCs/>
                <w:color w:val="000000"/>
                <w:sz w:val="24"/>
              </w:rPr>
              <w:t xml:space="preserve">   </w:t>
            </w:r>
            <w:r>
              <w:rPr>
                <w:rFonts w:hint="eastAsia"/>
                <w:b/>
                <w:bCs/>
                <w:color w:val="000000"/>
                <w:sz w:val="24"/>
              </w:rPr>
              <w:t>年</w:t>
            </w:r>
            <w:r>
              <w:rPr>
                <w:b/>
                <w:bCs/>
                <w:color w:val="000000"/>
                <w:sz w:val="24"/>
              </w:rPr>
              <w:t xml:space="preserve">  </w:t>
            </w:r>
            <w:r>
              <w:rPr>
                <w:rFonts w:hint="eastAsia"/>
                <w:b/>
                <w:bCs/>
                <w:color w:val="000000"/>
                <w:sz w:val="24"/>
              </w:rPr>
              <w:t>月</w:t>
            </w:r>
            <w:r>
              <w:rPr>
                <w:b/>
                <w:bCs/>
                <w:color w:val="000000"/>
                <w:sz w:val="24"/>
              </w:rPr>
              <w:t xml:space="preserve">  </w:t>
            </w:r>
            <w:r>
              <w:rPr>
                <w:rFonts w:hint="eastAsia"/>
                <w:b/>
                <w:bCs/>
                <w:color w:val="000000"/>
                <w:sz w:val="24"/>
              </w:rPr>
              <w:t>日</w:t>
            </w:r>
            <w:r>
              <w:rPr>
                <w:b/>
                <w:bCs/>
                <w:color w:val="000000"/>
                <w:sz w:val="24"/>
              </w:rPr>
              <w:t xml:space="preserve">    </w:t>
            </w:r>
            <w:r>
              <w:rPr>
                <w:rFonts w:hint="eastAsia"/>
                <w:b/>
                <w:bCs/>
                <w:color w:val="000000"/>
                <w:sz w:val="24"/>
              </w:rPr>
              <w:t>时起，</w:t>
            </w:r>
            <w:r>
              <w:rPr>
                <w:b/>
                <w:bCs/>
                <w:color w:val="000000"/>
                <w:sz w:val="24"/>
              </w:rPr>
              <w:t xml:space="preserve">    </w:t>
            </w:r>
            <w:r>
              <w:rPr>
                <w:rFonts w:hint="eastAsia"/>
                <w:b/>
                <w:bCs/>
                <w:color w:val="000000"/>
                <w:sz w:val="24"/>
              </w:rPr>
              <w:t>年</w:t>
            </w:r>
            <w:r>
              <w:rPr>
                <w:b/>
                <w:bCs/>
                <w:color w:val="000000"/>
                <w:sz w:val="24"/>
              </w:rPr>
              <w:t xml:space="preserve">   </w:t>
            </w:r>
            <w:r>
              <w:rPr>
                <w:rFonts w:hint="eastAsia"/>
                <w:b/>
                <w:bCs/>
                <w:color w:val="000000"/>
                <w:sz w:val="24"/>
              </w:rPr>
              <w:t>月</w:t>
            </w:r>
            <w:r>
              <w:rPr>
                <w:b/>
                <w:bCs/>
                <w:color w:val="000000"/>
                <w:sz w:val="24"/>
              </w:rPr>
              <w:t xml:space="preserve">  </w:t>
            </w:r>
            <w:r>
              <w:rPr>
                <w:rFonts w:hint="eastAsia"/>
                <w:b/>
                <w:bCs/>
                <w:color w:val="000000"/>
                <w:sz w:val="24"/>
              </w:rPr>
              <w:t>日</w:t>
            </w:r>
            <w:r>
              <w:rPr>
                <w:b/>
                <w:bCs/>
                <w:color w:val="000000"/>
                <w:sz w:val="24"/>
              </w:rPr>
              <w:t xml:space="preserve">    </w:t>
            </w:r>
            <w:r>
              <w:rPr>
                <w:rFonts w:hint="eastAsia"/>
                <w:b/>
                <w:bCs/>
                <w:color w:val="000000"/>
                <w:sz w:val="24"/>
              </w:rPr>
              <w:t>时止</w:t>
            </w:r>
          </w:p>
        </w:tc>
      </w:tr>
      <w:tr w:rsidR="001D1920" w:rsidTr="00E80122">
        <w:trPr>
          <w:trHeight w:val="2677"/>
          <w:jc w:val="center"/>
        </w:trPr>
        <w:tc>
          <w:tcPr>
            <w:tcW w:w="9344" w:type="dxa"/>
            <w:gridSpan w:val="4"/>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rPr>
                <w:b/>
                <w:bCs/>
                <w:color w:val="000000"/>
                <w:sz w:val="24"/>
              </w:rPr>
            </w:pPr>
            <w:r>
              <w:rPr>
                <w:rFonts w:hint="eastAsia"/>
                <w:b/>
                <w:bCs/>
                <w:color w:val="000000"/>
                <w:sz w:val="24"/>
              </w:rPr>
              <w:t>负荷情况：</w:t>
            </w:r>
          </w:p>
          <w:p w:rsidR="001D1920" w:rsidRDefault="001D1920" w:rsidP="00E80122">
            <w:pPr>
              <w:spacing w:line="440" w:lineRule="exact"/>
              <w:rPr>
                <w:b/>
                <w:bCs/>
                <w:color w:val="000000"/>
                <w:sz w:val="24"/>
              </w:rPr>
            </w:pPr>
            <w:r>
              <w:rPr>
                <w:rFonts w:hint="eastAsia"/>
                <w:b/>
                <w:bCs/>
                <w:color w:val="000000"/>
                <w:sz w:val="24"/>
              </w:rPr>
              <w:t>安全措施：</w:t>
            </w:r>
          </w:p>
          <w:p w:rsidR="001D1920" w:rsidRDefault="001D1920" w:rsidP="00E80122">
            <w:pPr>
              <w:spacing w:line="440" w:lineRule="exact"/>
              <w:rPr>
                <w:b/>
                <w:bCs/>
                <w:color w:val="000000"/>
                <w:sz w:val="24"/>
              </w:rPr>
            </w:pPr>
          </w:p>
          <w:p w:rsidR="001D1920" w:rsidRDefault="001D1920" w:rsidP="00E80122">
            <w:pPr>
              <w:spacing w:line="440" w:lineRule="exact"/>
              <w:rPr>
                <w:b/>
                <w:bCs/>
                <w:color w:val="000000"/>
                <w:sz w:val="24"/>
              </w:rPr>
            </w:pPr>
          </w:p>
          <w:p w:rsidR="001D1920" w:rsidRDefault="001D1920" w:rsidP="00E80122">
            <w:pPr>
              <w:spacing w:line="440" w:lineRule="exact"/>
              <w:rPr>
                <w:b/>
                <w:bCs/>
                <w:color w:val="000000"/>
                <w:sz w:val="24"/>
              </w:rPr>
            </w:pPr>
            <w:r>
              <w:rPr>
                <w:rFonts w:hint="eastAsia"/>
                <w:b/>
                <w:bCs/>
                <w:color w:val="000000"/>
                <w:sz w:val="24"/>
              </w:rPr>
              <w:t xml:space="preserve">                                                  </w:t>
            </w:r>
            <w:r>
              <w:rPr>
                <w:rFonts w:hint="eastAsia"/>
                <w:b/>
                <w:bCs/>
                <w:color w:val="000000"/>
                <w:sz w:val="24"/>
              </w:rPr>
              <w:t>施工部门负责人：</w:t>
            </w:r>
          </w:p>
          <w:p w:rsidR="001D1920" w:rsidRDefault="001D1920" w:rsidP="00E80122">
            <w:pPr>
              <w:spacing w:line="440" w:lineRule="exact"/>
              <w:rPr>
                <w:b/>
                <w:bCs/>
                <w:color w:val="000000"/>
                <w:sz w:val="24"/>
              </w:rPr>
            </w:pPr>
            <w:r>
              <w:rPr>
                <w:rFonts w:hint="eastAsia"/>
                <w:b/>
                <w:bCs/>
                <w:color w:val="000000"/>
                <w:sz w:val="24"/>
              </w:rPr>
              <w:t xml:space="preserve">                                                               </w:t>
            </w:r>
            <w:r>
              <w:rPr>
                <w:rFonts w:hint="eastAsia"/>
                <w:b/>
                <w:bCs/>
                <w:color w:val="000000"/>
                <w:sz w:val="24"/>
              </w:rPr>
              <w:t>年</w:t>
            </w:r>
            <w:r>
              <w:rPr>
                <w:rFonts w:hint="eastAsia"/>
                <w:b/>
                <w:bCs/>
                <w:color w:val="000000"/>
                <w:sz w:val="24"/>
              </w:rPr>
              <w:t xml:space="preserve">  </w:t>
            </w:r>
            <w:r>
              <w:rPr>
                <w:rFonts w:hint="eastAsia"/>
                <w:b/>
                <w:bCs/>
                <w:color w:val="000000"/>
                <w:sz w:val="24"/>
              </w:rPr>
              <w:t>月</w:t>
            </w:r>
            <w:r>
              <w:rPr>
                <w:rFonts w:hint="eastAsia"/>
                <w:b/>
                <w:bCs/>
                <w:color w:val="000000"/>
                <w:sz w:val="24"/>
              </w:rPr>
              <w:t xml:space="preserve">  </w:t>
            </w:r>
            <w:r>
              <w:rPr>
                <w:rFonts w:hint="eastAsia"/>
                <w:b/>
                <w:bCs/>
                <w:color w:val="000000"/>
                <w:sz w:val="24"/>
              </w:rPr>
              <w:t>日</w:t>
            </w:r>
          </w:p>
        </w:tc>
      </w:tr>
      <w:tr w:rsidR="001D1920" w:rsidTr="00E80122">
        <w:trPr>
          <w:trHeight w:val="1946"/>
          <w:jc w:val="center"/>
        </w:trPr>
        <w:tc>
          <w:tcPr>
            <w:tcW w:w="9344" w:type="dxa"/>
            <w:gridSpan w:val="4"/>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rPr>
                <w:b/>
                <w:bCs/>
                <w:color w:val="000000"/>
                <w:sz w:val="24"/>
              </w:rPr>
            </w:pPr>
            <w:r>
              <w:rPr>
                <w:rFonts w:hint="eastAsia"/>
                <w:b/>
                <w:bCs/>
                <w:color w:val="000000"/>
                <w:sz w:val="24"/>
              </w:rPr>
              <w:t>项目单位意见：</w:t>
            </w:r>
          </w:p>
          <w:p w:rsidR="001D1920" w:rsidRPr="00DE35CA" w:rsidRDefault="001D1920" w:rsidP="00E80122">
            <w:pPr>
              <w:rPr>
                <w:sz w:val="24"/>
              </w:rPr>
            </w:pPr>
          </w:p>
          <w:p w:rsidR="001D1920" w:rsidRDefault="001D1920" w:rsidP="00E80122">
            <w:pPr>
              <w:rPr>
                <w:b/>
                <w:sz w:val="24"/>
              </w:rPr>
            </w:pPr>
          </w:p>
          <w:p w:rsidR="001D1920" w:rsidRDefault="001D1920" w:rsidP="00E80122">
            <w:pPr>
              <w:rPr>
                <w:b/>
                <w:sz w:val="24"/>
              </w:rPr>
            </w:pPr>
          </w:p>
          <w:p w:rsidR="001D1920" w:rsidRDefault="001D1920" w:rsidP="00E80122">
            <w:pPr>
              <w:rPr>
                <w:b/>
                <w:sz w:val="24"/>
              </w:rPr>
            </w:pPr>
            <w:r>
              <w:rPr>
                <w:rFonts w:hint="eastAsia"/>
                <w:b/>
                <w:sz w:val="24"/>
              </w:rPr>
              <w:t xml:space="preserve">                                                        </w:t>
            </w:r>
            <w:r>
              <w:rPr>
                <w:rFonts w:hint="eastAsia"/>
                <w:b/>
                <w:sz w:val="24"/>
              </w:rPr>
              <w:t>项目</w:t>
            </w:r>
            <w:r w:rsidRPr="00DE35CA">
              <w:rPr>
                <w:rFonts w:hint="eastAsia"/>
                <w:b/>
                <w:sz w:val="24"/>
              </w:rPr>
              <w:t>负责人：</w:t>
            </w:r>
          </w:p>
          <w:p w:rsidR="001D1920" w:rsidRPr="00DE35CA" w:rsidRDefault="001D1920" w:rsidP="00E80122">
            <w:pPr>
              <w:ind w:firstLineChars="392" w:firstLine="944"/>
              <w:rPr>
                <w:b/>
                <w:sz w:val="24"/>
              </w:rPr>
            </w:pPr>
            <w:r>
              <w:rPr>
                <w:rFonts w:hint="eastAsia"/>
                <w:b/>
                <w:bCs/>
                <w:color w:val="000000"/>
                <w:sz w:val="24"/>
              </w:rPr>
              <w:t xml:space="preserve">                                                        </w:t>
            </w:r>
            <w:r>
              <w:rPr>
                <w:rFonts w:hint="eastAsia"/>
                <w:b/>
                <w:bCs/>
                <w:color w:val="000000"/>
                <w:sz w:val="24"/>
              </w:rPr>
              <w:t>年</w:t>
            </w:r>
            <w:r>
              <w:rPr>
                <w:rFonts w:hint="eastAsia"/>
                <w:b/>
                <w:bCs/>
                <w:color w:val="000000"/>
                <w:sz w:val="24"/>
              </w:rPr>
              <w:t xml:space="preserve">  </w:t>
            </w:r>
            <w:r>
              <w:rPr>
                <w:rFonts w:hint="eastAsia"/>
                <w:b/>
                <w:bCs/>
                <w:color w:val="000000"/>
                <w:sz w:val="24"/>
              </w:rPr>
              <w:t>月</w:t>
            </w:r>
            <w:r>
              <w:rPr>
                <w:rFonts w:hint="eastAsia"/>
                <w:b/>
                <w:bCs/>
                <w:color w:val="000000"/>
                <w:sz w:val="24"/>
              </w:rPr>
              <w:t xml:space="preserve">  </w:t>
            </w:r>
            <w:r>
              <w:rPr>
                <w:rFonts w:hint="eastAsia"/>
                <w:b/>
                <w:bCs/>
                <w:color w:val="000000"/>
                <w:sz w:val="24"/>
              </w:rPr>
              <w:t>日</w:t>
            </w:r>
          </w:p>
        </w:tc>
      </w:tr>
      <w:tr w:rsidR="001D1920" w:rsidTr="00E80122">
        <w:trPr>
          <w:trHeight w:val="2358"/>
          <w:jc w:val="center"/>
        </w:trPr>
        <w:tc>
          <w:tcPr>
            <w:tcW w:w="9344" w:type="dxa"/>
            <w:gridSpan w:val="4"/>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rPr>
                <w:b/>
                <w:bCs/>
                <w:color w:val="000000"/>
                <w:sz w:val="24"/>
              </w:rPr>
            </w:pPr>
            <w:r>
              <w:rPr>
                <w:rFonts w:hint="eastAsia"/>
                <w:b/>
                <w:bCs/>
                <w:color w:val="000000"/>
                <w:sz w:val="24"/>
              </w:rPr>
              <w:t>临时用电审批意见：</w:t>
            </w:r>
          </w:p>
          <w:p w:rsidR="001D1920" w:rsidRDefault="001D1920" w:rsidP="00E80122">
            <w:pPr>
              <w:spacing w:line="440" w:lineRule="exact"/>
              <w:rPr>
                <w:b/>
                <w:bCs/>
                <w:color w:val="000000"/>
                <w:sz w:val="24"/>
              </w:rPr>
            </w:pPr>
          </w:p>
          <w:p w:rsidR="001D1920" w:rsidRDefault="001D1920" w:rsidP="00E80122">
            <w:pPr>
              <w:spacing w:line="440" w:lineRule="exact"/>
              <w:jc w:val="right"/>
              <w:rPr>
                <w:b/>
                <w:bCs/>
                <w:color w:val="000000"/>
                <w:sz w:val="24"/>
              </w:rPr>
            </w:pPr>
          </w:p>
          <w:p w:rsidR="001D1920" w:rsidRDefault="001D1920" w:rsidP="00E80122">
            <w:pPr>
              <w:spacing w:line="440" w:lineRule="exact"/>
              <w:rPr>
                <w:b/>
                <w:bCs/>
                <w:color w:val="000000"/>
                <w:sz w:val="24"/>
              </w:rPr>
            </w:pPr>
            <w:r>
              <w:rPr>
                <w:rFonts w:hint="eastAsia"/>
                <w:b/>
                <w:bCs/>
                <w:color w:val="000000"/>
                <w:sz w:val="24"/>
              </w:rPr>
              <w:t xml:space="preserve">                                                    </w:t>
            </w:r>
            <w:r>
              <w:rPr>
                <w:rFonts w:hint="eastAsia"/>
                <w:b/>
                <w:bCs/>
                <w:color w:val="000000"/>
                <w:sz w:val="24"/>
              </w:rPr>
              <w:t>后勤管理处负责人</w:t>
            </w:r>
            <w:r w:rsidRPr="00EB1C42">
              <w:rPr>
                <w:rFonts w:hint="eastAsia"/>
                <w:b/>
                <w:bCs/>
                <w:color w:val="000000"/>
                <w:sz w:val="24"/>
              </w:rPr>
              <w:t>：</w:t>
            </w:r>
          </w:p>
          <w:p w:rsidR="001D1920" w:rsidRDefault="001D1920" w:rsidP="00E80122">
            <w:pPr>
              <w:spacing w:line="440" w:lineRule="exact"/>
              <w:rPr>
                <w:b/>
                <w:bCs/>
                <w:color w:val="000000"/>
                <w:sz w:val="24"/>
              </w:rPr>
            </w:pPr>
            <w:r>
              <w:rPr>
                <w:rFonts w:hint="eastAsia"/>
                <w:b/>
                <w:bCs/>
                <w:color w:val="000000"/>
                <w:sz w:val="24"/>
              </w:rPr>
              <w:t xml:space="preserve">                                                                </w:t>
            </w:r>
            <w:r w:rsidRPr="00EB1C42">
              <w:rPr>
                <w:rFonts w:hint="eastAsia"/>
                <w:b/>
                <w:bCs/>
                <w:color w:val="000000"/>
                <w:sz w:val="24"/>
              </w:rPr>
              <w:t xml:space="preserve"> </w:t>
            </w:r>
            <w:r w:rsidRPr="00EB1C42">
              <w:rPr>
                <w:rFonts w:hint="eastAsia"/>
                <w:b/>
                <w:bCs/>
                <w:color w:val="000000"/>
                <w:sz w:val="24"/>
              </w:rPr>
              <w:t>年</w:t>
            </w:r>
            <w:r w:rsidRPr="00EB1C42">
              <w:rPr>
                <w:rFonts w:hint="eastAsia"/>
                <w:b/>
                <w:bCs/>
                <w:color w:val="000000"/>
                <w:sz w:val="24"/>
              </w:rPr>
              <w:t xml:space="preserve">  </w:t>
            </w:r>
            <w:r w:rsidRPr="00EB1C42">
              <w:rPr>
                <w:rFonts w:hint="eastAsia"/>
                <w:b/>
                <w:bCs/>
                <w:color w:val="000000"/>
                <w:sz w:val="24"/>
              </w:rPr>
              <w:t>月</w:t>
            </w:r>
            <w:r>
              <w:rPr>
                <w:rFonts w:hint="eastAsia"/>
                <w:b/>
                <w:bCs/>
                <w:color w:val="000000"/>
                <w:sz w:val="24"/>
              </w:rPr>
              <w:t xml:space="preserve"> </w:t>
            </w:r>
            <w:r w:rsidRPr="00EB1C42">
              <w:rPr>
                <w:rFonts w:hint="eastAsia"/>
                <w:b/>
                <w:bCs/>
                <w:color w:val="000000"/>
                <w:sz w:val="24"/>
              </w:rPr>
              <w:t xml:space="preserve"> </w:t>
            </w:r>
            <w:r w:rsidRPr="00EB1C42">
              <w:rPr>
                <w:rFonts w:hint="eastAsia"/>
                <w:b/>
                <w:bCs/>
                <w:color w:val="000000"/>
                <w:sz w:val="24"/>
              </w:rPr>
              <w:t>日</w:t>
            </w:r>
          </w:p>
        </w:tc>
      </w:tr>
      <w:tr w:rsidR="001D1920" w:rsidTr="00E80122">
        <w:trPr>
          <w:trHeight w:val="2322"/>
          <w:jc w:val="center"/>
        </w:trPr>
        <w:tc>
          <w:tcPr>
            <w:tcW w:w="9344" w:type="dxa"/>
            <w:gridSpan w:val="4"/>
            <w:tcBorders>
              <w:top w:val="single" w:sz="4" w:space="0" w:color="auto"/>
              <w:left w:val="single" w:sz="4" w:space="0" w:color="auto"/>
              <w:bottom w:val="single" w:sz="4" w:space="0" w:color="auto"/>
              <w:right w:val="single" w:sz="4" w:space="0" w:color="auto"/>
            </w:tcBorders>
          </w:tcPr>
          <w:p w:rsidR="001D1920" w:rsidRDefault="001D1920" w:rsidP="00E80122">
            <w:pPr>
              <w:spacing w:line="440" w:lineRule="exact"/>
              <w:rPr>
                <w:b/>
                <w:bCs/>
                <w:color w:val="000000"/>
                <w:sz w:val="24"/>
              </w:rPr>
            </w:pPr>
            <w:r>
              <w:rPr>
                <w:rFonts w:hint="eastAsia"/>
                <w:b/>
                <w:bCs/>
                <w:color w:val="000000"/>
                <w:sz w:val="24"/>
              </w:rPr>
              <w:t>临时用电审批意见：</w:t>
            </w:r>
          </w:p>
          <w:p w:rsidR="001D1920" w:rsidRDefault="001D1920" w:rsidP="00E80122">
            <w:pPr>
              <w:spacing w:line="440" w:lineRule="exact"/>
              <w:rPr>
                <w:b/>
                <w:bCs/>
                <w:color w:val="000000"/>
                <w:sz w:val="24"/>
              </w:rPr>
            </w:pPr>
          </w:p>
          <w:p w:rsidR="001D1920" w:rsidRDefault="001D1920" w:rsidP="00E80122">
            <w:pPr>
              <w:spacing w:line="440" w:lineRule="exact"/>
              <w:jc w:val="right"/>
              <w:rPr>
                <w:b/>
                <w:bCs/>
                <w:color w:val="000000"/>
                <w:sz w:val="24"/>
              </w:rPr>
            </w:pPr>
          </w:p>
          <w:p w:rsidR="001D1920" w:rsidRDefault="001D1920" w:rsidP="00E80122">
            <w:pPr>
              <w:spacing w:line="440" w:lineRule="exact"/>
              <w:rPr>
                <w:b/>
                <w:bCs/>
                <w:color w:val="000000"/>
                <w:sz w:val="24"/>
              </w:rPr>
            </w:pPr>
            <w:r>
              <w:rPr>
                <w:rFonts w:hint="eastAsia"/>
                <w:b/>
                <w:bCs/>
                <w:color w:val="000000"/>
                <w:sz w:val="24"/>
              </w:rPr>
              <w:t xml:space="preserve">                                                        </w:t>
            </w:r>
            <w:r>
              <w:rPr>
                <w:rFonts w:hint="eastAsia"/>
                <w:b/>
                <w:bCs/>
                <w:color w:val="000000"/>
                <w:sz w:val="24"/>
              </w:rPr>
              <w:t>保卫处负责人</w:t>
            </w:r>
            <w:r w:rsidRPr="00EB1C42">
              <w:rPr>
                <w:rFonts w:hint="eastAsia"/>
                <w:b/>
                <w:bCs/>
                <w:color w:val="000000"/>
                <w:sz w:val="24"/>
              </w:rPr>
              <w:t>：</w:t>
            </w:r>
          </w:p>
          <w:p w:rsidR="001D1920" w:rsidRDefault="001D1920" w:rsidP="00E80122">
            <w:pPr>
              <w:spacing w:line="440" w:lineRule="exact"/>
              <w:jc w:val="right"/>
              <w:rPr>
                <w:b/>
                <w:bCs/>
                <w:color w:val="000000"/>
                <w:sz w:val="24"/>
              </w:rPr>
            </w:pPr>
            <w:r>
              <w:rPr>
                <w:rFonts w:hint="eastAsia"/>
                <w:b/>
                <w:bCs/>
                <w:color w:val="000000"/>
                <w:sz w:val="24"/>
              </w:rPr>
              <w:t xml:space="preserve"> </w:t>
            </w:r>
            <w:r w:rsidRPr="00EB1C42">
              <w:rPr>
                <w:rFonts w:hint="eastAsia"/>
                <w:b/>
                <w:bCs/>
                <w:color w:val="000000"/>
                <w:sz w:val="24"/>
              </w:rPr>
              <w:t xml:space="preserve"> </w:t>
            </w:r>
            <w:r w:rsidRPr="00EB1C42">
              <w:rPr>
                <w:rFonts w:hint="eastAsia"/>
                <w:b/>
                <w:bCs/>
                <w:color w:val="000000"/>
                <w:sz w:val="24"/>
              </w:rPr>
              <w:t>年</w:t>
            </w:r>
            <w:r w:rsidRPr="00EB1C42">
              <w:rPr>
                <w:rFonts w:hint="eastAsia"/>
                <w:b/>
                <w:bCs/>
                <w:color w:val="000000"/>
                <w:sz w:val="24"/>
              </w:rPr>
              <w:t xml:space="preserve">  </w:t>
            </w:r>
            <w:r w:rsidRPr="00EB1C42">
              <w:rPr>
                <w:rFonts w:hint="eastAsia"/>
                <w:b/>
                <w:bCs/>
                <w:color w:val="000000"/>
                <w:sz w:val="24"/>
              </w:rPr>
              <w:t>月</w:t>
            </w:r>
            <w:r w:rsidRPr="00EB1C42">
              <w:rPr>
                <w:rFonts w:hint="eastAsia"/>
                <w:b/>
                <w:bCs/>
                <w:color w:val="000000"/>
                <w:sz w:val="24"/>
              </w:rPr>
              <w:t xml:space="preserve">  </w:t>
            </w:r>
            <w:r w:rsidRPr="00EB1C42">
              <w:rPr>
                <w:rFonts w:hint="eastAsia"/>
                <w:b/>
                <w:bCs/>
                <w:color w:val="000000"/>
                <w:sz w:val="24"/>
              </w:rPr>
              <w:t>日</w:t>
            </w:r>
          </w:p>
        </w:tc>
      </w:tr>
    </w:tbl>
    <w:p w:rsidR="001D1920" w:rsidRDefault="001D1920" w:rsidP="001D1920">
      <w:pPr>
        <w:tabs>
          <w:tab w:val="left" w:pos="1605"/>
        </w:tabs>
        <w:spacing w:line="500" w:lineRule="exact"/>
        <w:rPr>
          <w:b/>
          <w:bCs/>
          <w:color w:val="000000"/>
          <w:sz w:val="24"/>
        </w:rPr>
      </w:pPr>
    </w:p>
    <w:p w:rsidR="001D1920" w:rsidRDefault="001D1920" w:rsidP="001D1920">
      <w:pPr>
        <w:tabs>
          <w:tab w:val="left" w:pos="1605"/>
        </w:tabs>
        <w:spacing w:line="500" w:lineRule="exact"/>
        <w:rPr>
          <w:b/>
          <w:bCs/>
          <w:color w:val="000000"/>
          <w:sz w:val="24"/>
        </w:rPr>
      </w:pPr>
    </w:p>
    <w:p w:rsidR="001D1920" w:rsidRDefault="001D1920" w:rsidP="001D1920">
      <w:pPr>
        <w:tabs>
          <w:tab w:val="left" w:pos="1605"/>
        </w:tabs>
        <w:spacing w:line="500" w:lineRule="exact"/>
        <w:rPr>
          <w:b/>
          <w:bCs/>
          <w:color w:val="000000"/>
          <w:sz w:val="24"/>
        </w:rPr>
      </w:pPr>
    </w:p>
    <w:p w:rsidR="001D1920" w:rsidRDefault="001D1920" w:rsidP="001D1920">
      <w:pPr>
        <w:tabs>
          <w:tab w:val="left" w:pos="1605"/>
        </w:tabs>
        <w:spacing w:line="500" w:lineRule="exact"/>
        <w:rPr>
          <w:b/>
          <w:bCs/>
          <w:color w:val="000000"/>
          <w:sz w:val="24"/>
        </w:rPr>
      </w:pPr>
    </w:p>
    <w:p w:rsidR="001D1920" w:rsidRDefault="001D1920" w:rsidP="001D1920">
      <w:pPr>
        <w:tabs>
          <w:tab w:val="left" w:pos="1605"/>
        </w:tabs>
        <w:spacing w:line="500" w:lineRule="exact"/>
        <w:ind w:firstLineChars="98" w:firstLine="236"/>
        <w:rPr>
          <w:b/>
          <w:bCs/>
          <w:color w:val="000000"/>
          <w:sz w:val="24"/>
        </w:rPr>
      </w:pPr>
      <w:r>
        <w:rPr>
          <w:rFonts w:hint="eastAsia"/>
          <w:b/>
          <w:bCs/>
          <w:color w:val="000000"/>
          <w:sz w:val="24"/>
        </w:rPr>
        <w:t>续表</w:t>
      </w:r>
      <w:r>
        <w:rPr>
          <w:rFonts w:hint="eastAsia"/>
          <w:b/>
          <w:bCs/>
          <w:color w:val="000000"/>
          <w:sz w:val="24"/>
        </w:rPr>
        <w:t>`</w:t>
      </w:r>
      <w:r>
        <w:rPr>
          <w:rFonts w:hint="eastAsia"/>
          <w:b/>
          <w:bCs/>
          <w:color w:val="000000"/>
          <w:sz w:val="24"/>
        </w:rPr>
        <w:t>：</w:t>
      </w:r>
    </w:p>
    <w:tbl>
      <w:tblPr>
        <w:tblW w:w="10067"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
        <w:gridCol w:w="3138"/>
        <w:gridCol w:w="5011"/>
        <w:gridCol w:w="1176"/>
      </w:tblGrid>
      <w:tr w:rsidR="001D1920" w:rsidRPr="00A317E9" w:rsidTr="00E8012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jc w:val="center"/>
              <w:rPr>
                <w:bCs/>
                <w:color w:val="000000"/>
                <w:szCs w:val="21"/>
              </w:rPr>
            </w:pPr>
            <w:r w:rsidRPr="00A317E9">
              <w:rPr>
                <w:rFonts w:hint="eastAsia"/>
                <w:bCs/>
                <w:color w:val="000000"/>
                <w:szCs w:val="21"/>
              </w:rPr>
              <w:t>序号</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jc w:val="center"/>
              <w:rPr>
                <w:bCs/>
                <w:color w:val="000000"/>
                <w:szCs w:val="21"/>
              </w:rPr>
            </w:pPr>
            <w:r w:rsidRPr="00A317E9">
              <w:rPr>
                <w:rFonts w:hint="eastAsia"/>
                <w:bCs/>
                <w:color w:val="000000"/>
                <w:szCs w:val="21"/>
              </w:rPr>
              <w:t>风险分析</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jc w:val="center"/>
              <w:rPr>
                <w:bCs/>
                <w:color w:val="000000"/>
                <w:szCs w:val="21"/>
              </w:rPr>
            </w:pPr>
            <w:r w:rsidRPr="00A317E9">
              <w:rPr>
                <w:rFonts w:hint="eastAsia"/>
                <w:bCs/>
                <w:color w:val="000000"/>
                <w:szCs w:val="21"/>
              </w:rPr>
              <w:t>安全措施</w:t>
            </w:r>
          </w:p>
        </w:tc>
        <w:tc>
          <w:tcPr>
            <w:tcW w:w="1176"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jc w:val="center"/>
              <w:rPr>
                <w:bCs/>
                <w:color w:val="000000"/>
                <w:szCs w:val="21"/>
              </w:rPr>
            </w:pPr>
            <w:r w:rsidRPr="00A317E9">
              <w:rPr>
                <w:rFonts w:hint="eastAsia"/>
                <w:bCs/>
                <w:color w:val="000000"/>
                <w:szCs w:val="21"/>
              </w:rPr>
              <w:t>选项</w:t>
            </w:r>
          </w:p>
          <w:p w:rsidR="001D1920" w:rsidRPr="00A317E9" w:rsidRDefault="001D1920" w:rsidP="00E80122">
            <w:pPr>
              <w:jc w:val="center"/>
              <w:rPr>
                <w:bCs/>
                <w:color w:val="000000"/>
                <w:szCs w:val="21"/>
              </w:rPr>
            </w:pPr>
            <w:r w:rsidRPr="00A317E9">
              <w:rPr>
                <w:rFonts w:hint="eastAsia"/>
                <w:bCs/>
                <w:color w:val="000000"/>
                <w:szCs w:val="21"/>
              </w:rPr>
              <w:t>√</w:t>
            </w:r>
          </w:p>
        </w:tc>
      </w:tr>
      <w:tr w:rsidR="001D1920" w:rsidRPr="00A317E9" w:rsidTr="00E80122">
        <w:trPr>
          <w:trHeight w:val="608"/>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1</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915"/>
                <w:tab w:val="left" w:pos="1605"/>
              </w:tabs>
              <w:rPr>
                <w:bCs/>
                <w:color w:val="000000"/>
                <w:szCs w:val="21"/>
              </w:rPr>
            </w:pPr>
            <w:r w:rsidRPr="00A317E9">
              <w:rPr>
                <w:rFonts w:hint="eastAsia"/>
                <w:bCs/>
                <w:color w:val="000000"/>
                <w:szCs w:val="21"/>
              </w:rPr>
              <w:t>作业人员作业前未经安全教育</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进行作业前安全教育</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616"/>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2</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未按规定佩戴劳动防护用品</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佩戴安全帽等防护用品</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3</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在化工危险场所接电时，与生产现场联系不足</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与有关操作人员建立联系，现场不安全时操作人员要通知作业人员撤离</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538"/>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4</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警示标志不足</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设置护栏，盖板或警示标志。</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602"/>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5</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不佩戴劳动防护用品</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按规定佩戴劳动防护用品</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461"/>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6</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一人作业</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电工人员在作业时至少</w:t>
            </w:r>
            <w:r w:rsidRPr="00A317E9">
              <w:rPr>
                <w:bCs/>
                <w:color w:val="000000"/>
                <w:szCs w:val="21"/>
              </w:rPr>
              <w:t>2</w:t>
            </w:r>
            <w:r w:rsidRPr="00A317E9">
              <w:rPr>
                <w:rFonts w:hint="eastAsia"/>
                <w:bCs/>
                <w:color w:val="000000"/>
                <w:szCs w:val="21"/>
              </w:rPr>
              <w:t>人以上。</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411"/>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7</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设备、工具不合格</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提前检查，必须合格</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668"/>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8</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作业地点处于易燃易爆场所</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禁止能产生火花的作业，否则应同时办理动火证</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9</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作业过程中暴露出电缆、管线和不能辨认的物品</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停止作业，请专业人员辨认</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612"/>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10</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作业过程中出现危险品泄漏</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停止作业，人员撤离</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r w:rsidR="001D1920" w:rsidRPr="00A317E9" w:rsidTr="00E80122">
        <w:trPr>
          <w:trHeight w:val="601"/>
          <w:jc w:val="center"/>
        </w:trPr>
        <w:tc>
          <w:tcPr>
            <w:tcW w:w="742"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jc w:val="center"/>
              <w:rPr>
                <w:bCs/>
                <w:color w:val="000000"/>
                <w:szCs w:val="21"/>
              </w:rPr>
            </w:pPr>
            <w:r w:rsidRPr="00A317E9">
              <w:rPr>
                <w:bCs/>
                <w:color w:val="000000"/>
                <w:szCs w:val="21"/>
              </w:rPr>
              <w:t>11</w:t>
            </w:r>
          </w:p>
        </w:tc>
        <w:tc>
          <w:tcPr>
            <w:tcW w:w="3138"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作业后现场有杂物</w:t>
            </w:r>
          </w:p>
        </w:tc>
        <w:tc>
          <w:tcPr>
            <w:tcW w:w="5011" w:type="dxa"/>
            <w:tcBorders>
              <w:top w:val="single" w:sz="4" w:space="0" w:color="auto"/>
              <w:left w:val="single" w:sz="4" w:space="0" w:color="auto"/>
              <w:bottom w:val="single" w:sz="4" w:space="0" w:color="auto"/>
              <w:right w:val="single" w:sz="4" w:space="0" w:color="auto"/>
            </w:tcBorders>
            <w:vAlign w:val="center"/>
          </w:tcPr>
          <w:p w:rsidR="001D1920" w:rsidRPr="00A317E9" w:rsidRDefault="001D1920" w:rsidP="00E80122">
            <w:pPr>
              <w:tabs>
                <w:tab w:val="left" w:pos="1605"/>
              </w:tabs>
              <w:rPr>
                <w:bCs/>
                <w:color w:val="000000"/>
                <w:szCs w:val="21"/>
              </w:rPr>
            </w:pPr>
            <w:r w:rsidRPr="00A317E9">
              <w:rPr>
                <w:rFonts w:hint="eastAsia"/>
                <w:bCs/>
                <w:color w:val="000000"/>
                <w:szCs w:val="21"/>
              </w:rPr>
              <w:t>清理现场</w:t>
            </w:r>
          </w:p>
        </w:tc>
        <w:tc>
          <w:tcPr>
            <w:tcW w:w="1176" w:type="dxa"/>
            <w:tcBorders>
              <w:top w:val="single" w:sz="4" w:space="0" w:color="auto"/>
              <w:left w:val="single" w:sz="4" w:space="0" w:color="auto"/>
              <w:bottom w:val="single" w:sz="4" w:space="0" w:color="auto"/>
              <w:right w:val="single" w:sz="4" w:space="0" w:color="auto"/>
            </w:tcBorders>
          </w:tcPr>
          <w:p w:rsidR="001D1920" w:rsidRPr="00A317E9" w:rsidRDefault="001D1920" w:rsidP="00E80122">
            <w:pPr>
              <w:tabs>
                <w:tab w:val="left" w:pos="1605"/>
              </w:tabs>
              <w:jc w:val="center"/>
              <w:rPr>
                <w:bCs/>
                <w:color w:val="000000"/>
                <w:szCs w:val="21"/>
              </w:rPr>
            </w:pPr>
          </w:p>
        </w:tc>
      </w:tr>
    </w:tbl>
    <w:p w:rsidR="001D1920" w:rsidRPr="00A317E9" w:rsidRDefault="001D1920" w:rsidP="001D1920">
      <w:pPr>
        <w:rPr>
          <w:b/>
          <w:bCs/>
          <w:color w:val="000000"/>
          <w:sz w:val="24"/>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p w:rsidR="001D1920" w:rsidRDefault="001D1920" w:rsidP="001D1920">
      <w:pPr>
        <w:autoSpaceDE w:val="0"/>
        <w:autoSpaceDN w:val="0"/>
        <w:adjustRightInd w:val="0"/>
        <w:jc w:val="left"/>
        <w:rPr>
          <w:rFonts w:ascii="方正仿宋_GBK" w:eastAsia="方正仿宋_GBK" w:hAnsi="方正仿宋_GBK" w:cs="方正仿宋_GBK"/>
          <w:sz w:val="32"/>
          <w:szCs w:val="32"/>
          <w:lang w:val="zh-CN"/>
        </w:rPr>
      </w:pPr>
    </w:p>
    <w:tbl>
      <w:tblPr>
        <w:tblW w:w="5000" w:type="pct"/>
        <w:tblCellSpacing w:w="0" w:type="dxa"/>
        <w:shd w:val="clear" w:color="auto" w:fill="FFFFFF"/>
        <w:tblCellMar>
          <w:left w:w="0" w:type="dxa"/>
          <w:right w:w="0" w:type="dxa"/>
        </w:tblCellMar>
        <w:tblLook w:val="04A0"/>
      </w:tblPr>
      <w:tblGrid>
        <w:gridCol w:w="8957"/>
      </w:tblGrid>
      <w:tr w:rsidR="001D1920" w:rsidRPr="00AD1A2A" w:rsidTr="00E80122">
        <w:trPr>
          <w:tblCellSpacing w:w="0" w:type="dxa"/>
        </w:trPr>
        <w:tc>
          <w:tcPr>
            <w:tcW w:w="0" w:type="auto"/>
            <w:shd w:val="clear" w:color="auto" w:fill="FFFFFF"/>
            <w:vAlign w:val="center"/>
            <w:hideMark/>
          </w:tcPr>
          <w:p w:rsidR="001D1920" w:rsidRPr="001D1920" w:rsidRDefault="001D1920" w:rsidP="00E80122">
            <w:pPr>
              <w:spacing w:line="240" w:lineRule="atLeast"/>
              <w:jc w:val="center"/>
              <w:rPr>
                <w:rFonts w:ascii="方正大标宋_GBK" w:eastAsia="方正大标宋_GBK" w:hAnsi="宋体" w:cs="宋体"/>
                <w:b/>
                <w:bCs/>
                <w:color w:val="000000"/>
                <w:spacing w:val="12"/>
                <w:kern w:val="0"/>
                <w:sz w:val="44"/>
                <w:szCs w:val="44"/>
              </w:rPr>
            </w:pPr>
            <w:r w:rsidRPr="001D1920">
              <w:rPr>
                <w:rFonts w:ascii="方正大标宋_GBK" w:eastAsia="方正大标宋_GBK" w:hAnsi="宋体" w:cs="宋体" w:hint="eastAsia"/>
                <w:b/>
                <w:bCs/>
                <w:color w:val="000000"/>
                <w:spacing w:val="12"/>
                <w:kern w:val="0"/>
                <w:sz w:val="44"/>
                <w:szCs w:val="44"/>
              </w:rPr>
              <w:lastRenderedPageBreak/>
              <w:t>徐州开放大学临时动火作业安全规定</w:t>
            </w:r>
          </w:p>
        </w:tc>
      </w:tr>
      <w:tr w:rsidR="001D1920" w:rsidRPr="00F25738" w:rsidTr="00E80122">
        <w:trPr>
          <w:tblCellSpacing w:w="0" w:type="dxa"/>
        </w:trPr>
        <w:tc>
          <w:tcPr>
            <w:tcW w:w="0" w:type="auto"/>
            <w:shd w:val="clear" w:color="auto" w:fill="FFFFFF"/>
            <w:vAlign w:val="center"/>
            <w:hideMark/>
          </w:tcPr>
          <w:p w:rsidR="00F25738" w:rsidRDefault="00F25738" w:rsidP="00F25738">
            <w:pPr>
              <w:spacing w:line="520" w:lineRule="exact"/>
              <w:rPr>
                <w:rFonts w:ascii="方正仿宋_GBK" w:eastAsia="方正仿宋_GBK"/>
                <w:sz w:val="32"/>
                <w:szCs w:val="32"/>
              </w:rPr>
            </w:pP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为规范在校园内从事临时动火焊割作业的单位和个人,根据《消防法》及《高等学校消防安全管理规定》,特制定本规定。</w:t>
            </w:r>
          </w:p>
          <w:p w:rsidR="001D1920" w:rsidRPr="00F25738" w:rsidRDefault="00F25738" w:rsidP="00F25738">
            <w:pPr>
              <w:spacing w:line="520" w:lineRule="exact"/>
              <w:jc w:val="left"/>
              <w:rPr>
                <w:rFonts w:ascii="方正仿宋_GBK" w:eastAsia="方正仿宋_GBK"/>
                <w:b/>
                <w:sz w:val="32"/>
                <w:szCs w:val="32"/>
              </w:rPr>
            </w:pPr>
            <w:r>
              <w:rPr>
                <w:rFonts w:ascii="方正仿宋_GBK" w:eastAsia="方正仿宋_GBK" w:hint="eastAsia"/>
                <w:b/>
                <w:sz w:val="32"/>
                <w:szCs w:val="32"/>
              </w:rPr>
              <w:t xml:space="preserve">    </w:t>
            </w:r>
            <w:r w:rsidRPr="00F25738">
              <w:rPr>
                <w:rFonts w:ascii="方正仿宋_GBK" w:eastAsia="方正仿宋_GBK" w:hint="eastAsia"/>
                <w:b/>
                <w:sz w:val="32"/>
                <w:szCs w:val="32"/>
              </w:rPr>
              <w:t xml:space="preserve">第一条 </w:t>
            </w:r>
            <w:r w:rsidR="001D1920" w:rsidRPr="00F25738">
              <w:rPr>
                <w:rFonts w:ascii="方正仿宋_GBK" w:eastAsia="方正仿宋_GBK" w:hint="eastAsia"/>
                <w:b/>
                <w:sz w:val="32"/>
                <w:szCs w:val="32"/>
              </w:rPr>
              <w:t>定义</w:t>
            </w: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临时动火作业：凡在学校维修指定动火点范围外使用电焊、风焊或明火作业均属临时动火作业。</w:t>
            </w:r>
          </w:p>
          <w:p w:rsidR="001D1920" w:rsidRPr="00F25738" w:rsidRDefault="00F25738" w:rsidP="00F25738">
            <w:pPr>
              <w:spacing w:line="520" w:lineRule="exact"/>
              <w:rPr>
                <w:rFonts w:ascii="方正仿宋_GBK" w:eastAsia="方正仿宋_GBK"/>
                <w:b/>
                <w:sz w:val="32"/>
                <w:szCs w:val="32"/>
              </w:rPr>
            </w:pPr>
            <w:r>
              <w:rPr>
                <w:rFonts w:ascii="方正仿宋_GBK" w:eastAsia="方正仿宋_GBK" w:hint="eastAsia"/>
                <w:b/>
                <w:sz w:val="32"/>
                <w:szCs w:val="32"/>
              </w:rPr>
              <w:t xml:space="preserve">    </w:t>
            </w:r>
            <w:r w:rsidRPr="00F25738">
              <w:rPr>
                <w:rFonts w:ascii="方正仿宋_GBK" w:eastAsia="方正仿宋_GBK" w:hint="eastAsia"/>
                <w:b/>
                <w:sz w:val="32"/>
                <w:szCs w:val="32"/>
              </w:rPr>
              <w:t xml:space="preserve">第二条  </w:t>
            </w:r>
            <w:r w:rsidR="001D1920" w:rsidRPr="00F25738">
              <w:rPr>
                <w:rFonts w:ascii="方正仿宋_GBK" w:eastAsia="方正仿宋_GBK" w:hint="eastAsia"/>
                <w:b/>
                <w:sz w:val="32"/>
                <w:szCs w:val="32"/>
              </w:rPr>
              <w:t>动火作业的"九不"、"四要"和"一清"</w:t>
            </w: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经批准临时动火的部分，有实施临时动火作业时，必须做到动火前“九不”，动火中“四要”，动火后“一清”。</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（一）动火前“九不”</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1.防火、灭火措施没落实不动火。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2.周围的杂物和易燃品、危险品未清除不动火。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3.附近难以移动的易燃结构物未采取安全防范措施不动火。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4.凡盛装过油类等易燃、可燃液体的容器、管道用后未清洗干净不动火。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5.在进行高空焊割作业时，未清除地面的可燃物品和采取相应防护措施不动火。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6.储存易燃易爆物品的仓库、车间和场所未采取安全措施，危险性未清除不动火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7.未配备灭火器材或器材不足不动火。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8.地下室、地沟及检查井等密闭空间未探明是否有可燃气体，无排风设施不动火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9.现场安全负责人不在场不动火。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（二）动火中“四要”</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1.现场安全负责人要坚守岗位。</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lastRenderedPageBreak/>
              <w:t>2.现场安全负责人和动火作业人员要加强观察、精心操作，发现不安全苗头时，立即停止动火。</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3.一旦发生火灾或爆炸事故时要立即报警和组织扑救。</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4.动火作业人员要严格执行安全操作规程。</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（三）动火后“一清”</w:t>
            </w: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完成动火作业后，动火人员和现场责任人要彻底清理动火作业现场，并确认无火灾隐患后才能离开。</w:t>
            </w:r>
          </w:p>
          <w:p w:rsidR="001D1920" w:rsidRPr="00F25738" w:rsidRDefault="00F25738" w:rsidP="00F25738">
            <w:pPr>
              <w:spacing w:line="520" w:lineRule="exact"/>
              <w:rPr>
                <w:rFonts w:ascii="方正仿宋_GBK" w:eastAsia="方正仿宋_GBK"/>
                <w:b/>
                <w:sz w:val="32"/>
                <w:szCs w:val="32"/>
              </w:rPr>
            </w:pPr>
            <w:r>
              <w:rPr>
                <w:rFonts w:ascii="方正仿宋_GBK" w:eastAsia="方正仿宋_GBK" w:hint="eastAsia"/>
                <w:sz w:val="32"/>
                <w:szCs w:val="32"/>
              </w:rPr>
              <w:t xml:space="preserve">   </w:t>
            </w:r>
            <w:r w:rsidRPr="00F25738">
              <w:rPr>
                <w:rFonts w:ascii="方正仿宋_GBK" w:eastAsia="方正仿宋_GBK" w:hint="eastAsia"/>
                <w:b/>
                <w:sz w:val="32"/>
                <w:szCs w:val="32"/>
              </w:rPr>
              <w:t xml:space="preserve"> 第三条  </w:t>
            </w:r>
            <w:r w:rsidR="001D1920" w:rsidRPr="00F25738">
              <w:rPr>
                <w:rFonts w:ascii="方正仿宋_GBK" w:eastAsia="方正仿宋_GBK" w:hint="eastAsia"/>
                <w:b/>
                <w:sz w:val="32"/>
                <w:szCs w:val="32"/>
              </w:rPr>
              <w:t>违反规定的处理</w:t>
            </w: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在校园内进行临时动火,焊割作业的单位或个人,违反本规定时,保卫处有权视其情节轻重采取以下处理措施:</w:t>
            </w:r>
          </w:p>
          <w:p w:rsidR="001D1920" w:rsidRPr="00F25738" w:rsidRDefault="001D1920" w:rsidP="00F25738">
            <w:pPr>
              <w:spacing w:line="520" w:lineRule="exact"/>
              <w:rPr>
                <w:rFonts w:ascii="方正仿宋_GBK" w:eastAsia="方正仿宋_GBK"/>
                <w:sz w:val="32"/>
                <w:szCs w:val="32"/>
              </w:rPr>
            </w:pPr>
            <w:r w:rsidRPr="00F25738">
              <w:rPr>
                <w:rFonts w:ascii="方正仿宋_GBK" w:eastAsia="方正仿宋_GBK" w:hint="eastAsia"/>
                <w:sz w:val="32"/>
                <w:szCs w:val="32"/>
              </w:rPr>
              <w:t>1.限时整改;</w:t>
            </w:r>
            <w:r w:rsidRPr="00F25738">
              <w:rPr>
                <w:rFonts w:ascii="方正仿宋_GBK" w:eastAsia="方正仿宋_GBK" w:hint="eastAsia"/>
                <w:sz w:val="32"/>
                <w:szCs w:val="32"/>
              </w:rPr>
              <w:br/>
              <w:t>2.责令立即停止作业;</w:t>
            </w:r>
            <w:r w:rsidRPr="00F25738">
              <w:rPr>
                <w:rFonts w:ascii="方正仿宋_GBK" w:eastAsia="方正仿宋_GBK" w:hint="eastAsia"/>
                <w:sz w:val="32"/>
                <w:szCs w:val="32"/>
              </w:rPr>
              <w:br/>
              <w:t>3.移交消防管理部门处理。</w:t>
            </w:r>
          </w:p>
        </w:tc>
      </w:tr>
    </w:tbl>
    <w:p w:rsidR="001D1920" w:rsidRDefault="001D1920"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附：1.</w:t>
      </w:r>
      <w:r w:rsidRPr="00F25738">
        <w:rPr>
          <w:rFonts w:ascii="方正仿宋_GBK" w:eastAsia="方正仿宋_GBK" w:hint="eastAsia"/>
          <w:sz w:val="32"/>
          <w:szCs w:val="32"/>
        </w:rPr>
        <w:t xml:space="preserve"> 徐州开放大学关于规范动火程序管理的通知</w:t>
      </w:r>
    </w:p>
    <w:p w:rsidR="00F25738"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2.</w:t>
      </w:r>
      <w:r w:rsidRPr="00F25738">
        <w:rPr>
          <w:rFonts w:ascii="方正仿宋_GBK" w:eastAsia="方正仿宋_GBK" w:hint="eastAsia"/>
          <w:sz w:val="32"/>
          <w:szCs w:val="32"/>
        </w:rPr>
        <w:t xml:space="preserve"> 徐州开放大学施工动火证</w:t>
      </w:r>
    </w:p>
    <w:p w:rsidR="00F25738" w:rsidRPr="00F25738" w:rsidRDefault="00F25738" w:rsidP="00F25738">
      <w:pPr>
        <w:spacing w:line="520" w:lineRule="exact"/>
        <w:rPr>
          <w:rFonts w:ascii="方正仿宋_GBK" w:eastAsia="方正仿宋_GBK"/>
          <w:sz w:val="32"/>
          <w:szCs w:val="32"/>
        </w:rPr>
      </w:pPr>
    </w:p>
    <w:p w:rsidR="00F25738" w:rsidRDefault="007745AB" w:rsidP="00F25738">
      <w:pPr>
        <w:spacing w:line="520" w:lineRule="exact"/>
        <w:jc w:val="right"/>
        <w:rPr>
          <w:rFonts w:ascii="方正仿宋_GBK" w:eastAsia="方正仿宋_GBK"/>
          <w:sz w:val="32"/>
          <w:szCs w:val="32"/>
        </w:rPr>
      </w:pPr>
      <w:r>
        <w:rPr>
          <w:rFonts w:ascii="方正仿宋_GBK" w:eastAsia="方正仿宋_GBK" w:hint="eastAsia"/>
          <w:sz w:val="32"/>
          <w:szCs w:val="32"/>
        </w:rPr>
        <w:t>2025</w:t>
      </w:r>
      <w:r w:rsidR="00F25738">
        <w:rPr>
          <w:rFonts w:ascii="方正仿宋_GBK" w:eastAsia="方正仿宋_GBK" w:hint="eastAsia"/>
          <w:sz w:val="32"/>
          <w:szCs w:val="32"/>
        </w:rPr>
        <w:t xml:space="preserve">年6月  </w:t>
      </w: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Default="00F25738" w:rsidP="00F25738">
      <w:pPr>
        <w:spacing w:line="520" w:lineRule="exact"/>
        <w:rPr>
          <w:rFonts w:ascii="方正仿宋_GBK" w:eastAsia="方正仿宋_GBK"/>
          <w:sz w:val="32"/>
          <w:szCs w:val="32"/>
        </w:rPr>
      </w:pPr>
    </w:p>
    <w:p w:rsidR="00F25738" w:rsidRPr="00F25738" w:rsidRDefault="00F25738" w:rsidP="00F25738">
      <w:pPr>
        <w:spacing w:line="520" w:lineRule="exact"/>
        <w:rPr>
          <w:rFonts w:ascii="方正仿宋_GBK" w:eastAsia="方正仿宋_GBK"/>
          <w:sz w:val="32"/>
          <w:szCs w:val="32"/>
        </w:rPr>
      </w:pPr>
    </w:p>
    <w:tbl>
      <w:tblPr>
        <w:tblW w:w="5000" w:type="pct"/>
        <w:tblCellSpacing w:w="0" w:type="dxa"/>
        <w:shd w:val="clear" w:color="auto" w:fill="FFFFFF"/>
        <w:tblCellMar>
          <w:left w:w="0" w:type="dxa"/>
          <w:right w:w="0" w:type="dxa"/>
        </w:tblCellMar>
        <w:tblLook w:val="04A0"/>
      </w:tblPr>
      <w:tblGrid>
        <w:gridCol w:w="8957"/>
      </w:tblGrid>
      <w:tr w:rsidR="001D1920" w:rsidRPr="00F25738" w:rsidTr="00E80122">
        <w:trPr>
          <w:tblCellSpacing w:w="0" w:type="dxa"/>
        </w:trPr>
        <w:tc>
          <w:tcPr>
            <w:tcW w:w="0" w:type="auto"/>
            <w:shd w:val="clear" w:color="auto" w:fill="FFFFFF"/>
            <w:vAlign w:val="center"/>
            <w:hideMark/>
          </w:tcPr>
          <w:p w:rsidR="00F25738" w:rsidRDefault="00F25738" w:rsidP="00F25738">
            <w:pPr>
              <w:spacing w:line="520" w:lineRule="exact"/>
              <w:jc w:val="left"/>
              <w:rPr>
                <w:rFonts w:ascii="方正仿宋_GBK" w:eastAsia="方正仿宋_GBK"/>
                <w:sz w:val="32"/>
                <w:szCs w:val="32"/>
              </w:rPr>
            </w:pPr>
            <w:r w:rsidRPr="00F25738">
              <w:rPr>
                <w:rFonts w:ascii="方正仿宋_GBK" w:eastAsia="方正仿宋_GBK" w:hint="eastAsia"/>
                <w:sz w:val="32"/>
                <w:szCs w:val="32"/>
              </w:rPr>
              <w:lastRenderedPageBreak/>
              <w:t>附：1</w:t>
            </w:r>
          </w:p>
          <w:p w:rsidR="00F25738" w:rsidRPr="00F25738" w:rsidRDefault="00F25738" w:rsidP="00F25738">
            <w:pPr>
              <w:spacing w:line="520" w:lineRule="exact"/>
              <w:jc w:val="left"/>
              <w:rPr>
                <w:rFonts w:ascii="方正仿宋_GBK" w:eastAsia="方正仿宋_GBK"/>
                <w:sz w:val="32"/>
                <w:szCs w:val="32"/>
              </w:rPr>
            </w:pPr>
          </w:p>
          <w:p w:rsidR="001D1920" w:rsidRPr="00F25738" w:rsidRDefault="001D1920" w:rsidP="00F25738">
            <w:pPr>
              <w:spacing w:line="520" w:lineRule="exact"/>
              <w:jc w:val="center"/>
              <w:rPr>
                <w:rFonts w:ascii="方正小标宋_GBK" w:eastAsia="方正小标宋_GBK"/>
                <w:sz w:val="44"/>
                <w:szCs w:val="44"/>
              </w:rPr>
            </w:pPr>
            <w:r w:rsidRPr="00F25738">
              <w:rPr>
                <w:rFonts w:ascii="方正小标宋_GBK" w:eastAsia="方正小标宋_GBK" w:hint="eastAsia"/>
                <w:sz w:val="44"/>
                <w:szCs w:val="44"/>
              </w:rPr>
              <w:t>徐州开放大学关于规范动火程序管理的通知</w:t>
            </w:r>
          </w:p>
        </w:tc>
      </w:tr>
      <w:tr w:rsidR="001D1920" w:rsidRPr="00F25738" w:rsidTr="00E80122">
        <w:trPr>
          <w:tblCellSpacing w:w="0" w:type="dxa"/>
        </w:trPr>
        <w:tc>
          <w:tcPr>
            <w:tcW w:w="0" w:type="auto"/>
            <w:shd w:val="clear" w:color="auto" w:fill="FFFFFF"/>
            <w:vAlign w:val="center"/>
            <w:hideMark/>
          </w:tcPr>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为进一步做好我校消防安全管理工作，根据《中华人民共和国消防法》和《高等学校消防安全管理规定》，结合我校实际情况，进一步规范校内动火程序管理工作，通知如下：</w:t>
            </w:r>
          </w:p>
          <w:p w:rsidR="001D1920" w:rsidRPr="009D7F64" w:rsidRDefault="00F25738" w:rsidP="00F25738">
            <w:pPr>
              <w:spacing w:line="520" w:lineRule="exact"/>
              <w:rPr>
                <w:rFonts w:ascii="方正仿宋_GBK" w:eastAsia="方正仿宋_GBK"/>
                <w:b/>
                <w:sz w:val="32"/>
                <w:szCs w:val="32"/>
              </w:rPr>
            </w:pPr>
            <w:r>
              <w:rPr>
                <w:rFonts w:ascii="方正仿宋_GBK" w:eastAsia="方正仿宋_GBK" w:hint="eastAsia"/>
                <w:sz w:val="32"/>
                <w:szCs w:val="32"/>
              </w:rPr>
              <w:t xml:space="preserve">    </w:t>
            </w:r>
            <w:r w:rsidR="009D7F64">
              <w:rPr>
                <w:rFonts w:ascii="方正仿宋_GBK" w:eastAsia="方正仿宋_GBK" w:hint="eastAsia"/>
                <w:b/>
                <w:sz w:val="32"/>
                <w:szCs w:val="32"/>
              </w:rPr>
              <w:t>一．适用范围</w:t>
            </w:r>
          </w:p>
          <w:p w:rsidR="001D1920" w:rsidRPr="00F25738" w:rsidRDefault="00F25738"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在校内施工、装修及教学活动过程中所有需动用明火的单位。</w:t>
            </w:r>
          </w:p>
          <w:p w:rsidR="001D1920" w:rsidRPr="009D7F64" w:rsidRDefault="00F25738" w:rsidP="00F25738">
            <w:pPr>
              <w:spacing w:line="520" w:lineRule="exact"/>
              <w:rPr>
                <w:rFonts w:ascii="方正仿宋_GBK" w:eastAsia="方正仿宋_GBK"/>
                <w:b/>
                <w:sz w:val="32"/>
                <w:szCs w:val="32"/>
              </w:rPr>
            </w:pPr>
            <w:r>
              <w:rPr>
                <w:rFonts w:ascii="方正仿宋_GBK" w:eastAsia="方正仿宋_GBK" w:hint="eastAsia"/>
                <w:sz w:val="32"/>
                <w:szCs w:val="32"/>
              </w:rPr>
              <w:t xml:space="preserve">    </w:t>
            </w:r>
            <w:r w:rsidR="009D7F64">
              <w:rPr>
                <w:rFonts w:ascii="方正仿宋_GBK" w:eastAsia="方正仿宋_GBK" w:hint="eastAsia"/>
                <w:b/>
                <w:sz w:val="32"/>
                <w:szCs w:val="32"/>
              </w:rPr>
              <w:t>二．具体流程</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1.动火前至保卫处网站下载“徐州开放大学动火施工证”，将相关信息填写完整并由申请单位及施工单位安全负责人签字盖章（一式三份），并附施工人员相关资质证明（原件、复印件一份）。</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2.持审批表及资质证明等至保卫处消防安全管理科审批，审批通过后持“徐州开放大学动火施工证”施工（动火）。</w:t>
            </w:r>
          </w:p>
          <w:p w:rsidR="001D1920" w:rsidRPr="009D7F64" w:rsidRDefault="009D7F64" w:rsidP="00F25738">
            <w:pPr>
              <w:spacing w:line="520" w:lineRule="exact"/>
              <w:rPr>
                <w:rFonts w:ascii="方正仿宋_GBK" w:eastAsia="方正仿宋_GBK"/>
                <w:b/>
                <w:sz w:val="32"/>
                <w:szCs w:val="32"/>
              </w:rPr>
            </w:pPr>
            <w:r>
              <w:rPr>
                <w:rFonts w:ascii="方正仿宋_GBK" w:eastAsia="方正仿宋_GBK" w:hint="eastAsia"/>
                <w:sz w:val="32"/>
                <w:szCs w:val="32"/>
              </w:rPr>
              <w:t xml:space="preserve">    </w:t>
            </w:r>
            <w:r>
              <w:rPr>
                <w:rFonts w:ascii="方正仿宋_GBK" w:eastAsia="方正仿宋_GBK" w:hint="eastAsia"/>
                <w:b/>
                <w:sz w:val="32"/>
                <w:szCs w:val="32"/>
              </w:rPr>
              <w:t>三．动火须知</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1.动火作业必须有特种作业人员操作证、徐州开放大学动火施工证，按操作规程动火</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2.有专人看火，配有灭火器材，动火前清除5米内易燃易爆物品。</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3.如遇无法清除的障碍物，必须采取防火措施。</w:t>
            </w:r>
          </w:p>
          <w:p w:rsidR="001D1920" w:rsidRPr="00F25738" w:rsidRDefault="009D7F64" w:rsidP="00F25738">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1D1920" w:rsidRPr="00F25738">
              <w:rPr>
                <w:rFonts w:ascii="方正仿宋_GBK" w:eastAsia="方正仿宋_GBK" w:hint="eastAsia"/>
                <w:sz w:val="32"/>
                <w:szCs w:val="32"/>
              </w:rPr>
              <w:t>4.动火结束后必须对现场检查，确认无火灾隐患后，切断电源方可离开。</w:t>
            </w:r>
          </w:p>
        </w:tc>
      </w:tr>
    </w:tbl>
    <w:p w:rsidR="001D1920" w:rsidRDefault="001D1920" w:rsidP="00F25738">
      <w:pPr>
        <w:spacing w:line="520" w:lineRule="exact"/>
        <w:rPr>
          <w:rFonts w:ascii="方正仿宋_GBK" w:eastAsia="方正仿宋_GBK"/>
          <w:sz w:val="32"/>
          <w:szCs w:val="32"/>
        </w:rPr>
      </w:pPr>
    </w:p>
    <w:p w:rsidR="009D7F64" w:rsidRPr="009D7F64" w:rsidRDefault="009D7F64" w:rsidP="00F25738">
      <w:pPr>
        <w:spacing w:line="520" w:lineRule="exact"/>
        <w:rPr>
          <w:rFonts w:ascii="方正仿宋_GBK" w:eastAsia="方正仿宋_GBK"/>
          <w:sz w:val="32"/>
          <w:szCs w:val="32"/>
        </w:rPr>
      </w:pPr>
    </w:p>
    <w:p w:rsidR="009D7F64" w:rsidRDefault="009D7F64" w:rsidP="009D7F64">
      <w:pPr>
        <w:spacing w:line="520" w:lineRule="exact"/>
        <w:jc w:val="left"/>
        <w:rPr>
          <w:rFonts w:ascii="方正仿宋_GBK" w:eastAsia="方正仿宋_GBK"/>
          <w:sz w:val="32"/>
          <w:szCs w:val="32"/>
        </w:rPr>
      </w:pPr>
      <w:r w:rsidRPr="00F25738">
        <w:rPr>
          <w:rFonts w:ascii="方正仿宋_GBK" w:eastAsia="方正仿宋_GBK" w:hint="eastAsia"/>
          <w:sz w:val="32"/>
          <w:szCs w:val="32"/>
        </w:rPr>
        <w:lastRenderedPageBreak/>
        <w:t>附：</w:t>
      </w:r>
      <w:r>
        <w:rPr>
          <w:rFonts w:ascii="方正仿宋_GBK" w:eastAsia="方正仿宋_GBK" w:hint="eastAsia"/>
          <w:sz w:val="32"/>
          <w:szCs w:val="32"/>
        </w:rPr>
        <w:t>2</w:t>
      </w:r>
    </w:p>
    <w:p w:rsidR="00F25738" w:rsidRDefault="00F25738" w:rsidP="00F25738">
      <w:pPr>
        <w:ind w:firstLineChars="396" w:firstLine="1749"/>
        <w:rPr>
          <w:rFonts w:ascii="黑体" w:eastAsia="黑体"/>
          <w:b/>
          <w:sz w:val="44"/>
          <w:szCs w:val="44"/>
        </w:rPr>
      </w:pPr>
      <w:r>
        <w:rPr>
          <w:rFonts w:ascii="黑体" w:eastAsia="黑体" w:hint="eastAsia"/>
          <w:b/>
          <w:sz w:val="44"/>
          <w:szCs w:val="44"/>
        </w:rPr>
        <w:t>徐州开放大学施工动火证</w:t>
      </w:r>
    </w:p>
    <w:p w:rsidR="00F25738" w:rsidRDefault="00F25738" w:rsidP="00F25738">
      <w:pPr>
        <w:ind w:firstLineChars="50" w:firstLine="140"/>
        <w:rPr>
          <w:rFonts w:ascii="楷体_GB2312" w:eastAsia="楷体_GB2312"/>
          <w:sz w:val="28"/>
          <w:szCs w:val="28"/>
        </w:rPr>
      </w:pPr>
      <w:r>
        <w:rPr>
          <w:rFonts w:ascii="楷体_GB2312" w:eastAsia="楷体_GB2312" w:hint="eastAsia"/>
          <w:sz w:val="28"/>
          <w:szCs w:val="28"/>
        </w:rPr>
        <w:t>编号：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734"/>
        <w:gridCol w:w="1068"/>
        <w:gridCol w:w="180"/>
        <w:gridCol w:w="1440"/>
        <w:gridCol w:w="1574"/>
      </w:tblGrid>
      <w:tr w:rsidR="00F25738" w:rsidRPr="004B00F3" w:rsidTr="00E80122">
        <w:trPr>
          <w:trHeight w:val="448"/>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动火单位</w:t>
            </w:r>
          </w:p>
        </w:tc>
        <w:tc>
          <w:tcPr>
            <w:tcW w:w="3982" w:type="dxa"/>
            <w:gridSpan w:val="3"/>
          </w:tcPr>
          <w:p w:rsidR="00F25738" w:rsidRPr="004B00F3" w:rsidRDefault="00F25738" w:rsidP="00E80122">
            <w:pPr>
              <w:rPr>
                <w:rFonts w:ascii="楷体_GB2312" w:eastAsia="楷体_GB2312"/>
                <w:sz w:val="28"/>
                <w:szCs w:val="28"/>
              </w:rPr>
            </w:pPr>
          </w:p>
        </w:tc>
        <w:tc>
          <w:tcPr>
            <w:tcW w:w="1440"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负责人</w:t>
            </w:r>
          </w:p>
        </w:tc>
        <w:tc>
          <w:tcPr>
            <w:tcW w:w="1574" w:type="dxa"/>
          </w:tcPr>
          <w:p w:rsidR="00F25738" w:rsidRPr="004B00F3" w:rsidRDefault="00F25738" w:rsidP="00E80122">
            <w:pPr>
              <w:rPr>
                <w:rFonts w:ascii="楷体_GB2312" w:eastAsia="楷体_GB2312"/>
                <w:sz w:val="28"/>
                <w:szCs w:val="28"/>
              </w:rPr>
            </w:pPr>
          </w:p>
        </w:tc>
      </w:tr>
      <w:tr w:rsidR="00F25738" w:rsidRPr="004B00F3" w:rsidTr="00E80122">
        <w:trPr>
          <w:trHeight w:val="514"/>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动火时间</w:t>
            </w:r>
          </w:p>
        </w:tc>
        <w:tc>
          <w:tcPr>
            <w:tcW w:w="6996" w:type="dxa"/>
            <w:gridSpan w:val="5"/>
          </w:tcPr>
          <w:p w:rsidR="00F25738" w:rsidRPr="004B00F3" w:rsidRDefault="00F25738" w:rsidP="00E80122">
            <w:pPr>
              <w:ind w:firstLineChars="200" w:firstLine="560"/>
              <w:rPr>
                <w:rFonts w:ascii="楷体_GB2312" w:eastAsia="楷体_GB2312"/>
                <w:sz w:val="28"/>
                <w:szCs w:val="28"/>
              </w:rPr>
            </w:pPr>
            <w:r w:rsidRPr="004B00F3">
              <w:rPr>
                <w:rFonts w:ascii="楷体_GB2312" w:eastAsia="楷体_GB2312" w:hint="eastAsia"/>
                <w:sz w:val="28"/>
                <w:szCs w:val="28"/>
              </w:rPr>
              <w:t>月   日   时至   月   日   时</w:t>
            </w:r>
          </w:p>
        </w:tc>
      </w:tr>
      <w:tr w:rsidR="00F25738" w:rsidRPr="004B00F3" w:rsidTr="00E80122">
        <w:trPr>
          <w:trHeight w:val="452"/>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动火区域</w:t>
            </w:r>
          </w:p>
        </w:tc>
        <w:tc>
          <w:tcPr>
            <w:tcW w:w="6996"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rPr>
          <w:trHeight w:val="533"/>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动火内容</w:t>
            </w:r>
          </w:p>
        </w:tc>
        <w:tc>
          <w:tcPr>
            <w:tcW w:w="6996"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甲    方</w:t>
            </w:r>
          </w:p>
        </w:tc>
        <w:tc>
          <w:tcPr>
            <w:tcW w:w="2734"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rPr>
                <w:rFonts w:ascii="楷体_GB2312" w:eastAsia="楷体_GB2312"/>
                <w:szCs w:val="21"/>
              </w:rPr>
            </w:pPr>
            <w:r>
              <w:rPr>
                <w:rFonts w:ascii="楷体_GB2312" w:eastAsia="楷体_GB2312" w:hint="eastAsia"/>
                <w:szCs w:val="21"/>
              </w:rPr>
              <w:t xml:space="preserve">          </w:t>
            </w:r>
            <w:r w:rsidRPr="004B00F3">
              <w:rPr>
                <w:rFonts w:ascii="楷体_GB2312" w:eastAsia="楷体_GB2312" w:hint="eastAsia"/>
                <w:szCs w:val="21"/>
              </w:rPr>
              <w:t>电话：</w:t>
            </w:r>
          </w:p>
        </w:tc>
      </w:tr>
      <w:tr w:rsidR="00F25738" w:rsidRPr="004B00F3" w:rsidTr="00E80122">
        <w:trPr>
          <w:trHeight w:val="537"/>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乙    方</w:t>
            </w:r>
          </w:p>
        </w:tc>
        <w:tc>
          <w:tcPr>
            <w:tcW w:w="2734"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ind w:firstLineChars="500" w:firstLine="1050"/>
              <w:rPr>
                <w:rFonts w:ascii="楷体_GB2312" w:eastAsia="楷体_GB2312"/>
                <w:szCs w:val="21"/>
              </w:rPr>
            </w:pPr>
            <w:r w:rsidRPr="004B00F3">
              <w:rPr>
                <w:rFonts w:ascii="楷体_GB2312" w:eastAsia="楷体_GB2312" w:hint="eastAsia"/>
                <w:szCs w:val="21"/>
              </w:rPr>
              <w:t>电话：</w:t>
            </w:r>
          </w:p>
        </w:tc>
      </w:tr>
      <w:tr w:rsidR="00F25738" w:rsidRPr="004B00F3" w:rsidTr="009D7F64">
        <w:trPr>
          <w:trHeight w:val="680"/>
        </w:trPr>
        <w:tc>
          <w:tcPr>
            <w:tcW w:w="1526"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防火措施</w:t>
            </w:r>
          </w:p>
        </w:tc>
        <w:tc>
          <w:tcPr>
            <w:tcW w:w="6996" w:type="dxa"/>
            <w:gridSpan w:val="5"/>
          </w:tcPr>
          <w:p w:rsidR="00F25738" w:rsidRPr="004B00F3" w:rsidRDefault="00F25738" w:rsidP="00E80122">
            <w:pPr>
              <w:rPr>
                <w:rFonts w:ascii="楷体_GB2312" w:eastAsia="楷体_GB2312"/>
                <w:sz w:val="28"/>
                <w:szCs w:val="28"/>
              </w:rPr>
            </w:pPr>
          </w:p>
        </w:tc>
      </w:tr>
      <w:tr w:rsidR="00F25738" w:rsidRPr="004B00F3" w:rsidTr="00E80122">
        <w:trPr>
          <w:trHeight w:val="1052"/>
        </w:trPr>
        <w:tc>
          <w:tcPr>
            <w:tcW w:w="1526" w:type="dxa"/>
          </w:tcPr>
          <w:p w:rsidR="00F25738" w:rsidRPr="004B00F3" w:rsidRDefault="00F25738" w:rsidP="00E80122">
            <w:pPr>
              <w:jc w:val="center"/>
              <w:rPr>
                <w:rFonts w:ascii="楷体_GB2312" w:eastAsia="楷体_GB2312"/>
                <w:sz w:val="28"/>
                <w:szCs w:val="28"/>
              </w:rPr>
            </w:pPr>
            <w:r w:rsidRPr="004B00F3">
              <w:rPr>
                <w:rFonts w:ascii="楷体_GB2312" w:eastAsia="楷体_GB2312" w:hint="eastAsia"/>
                <w:sz w:val="28"/>
                <w:szCs w:val="28"/>
              </w:rPr>
              <w:t>后勤管理处意见</w:t>
            </w:r>
          </w:p>
        </w:tc>
        <w:tc>
          <w:tcPr>
            <w:tcW w:w="6996" w:type="dxa"/>
            <w:gridSpan w:val="5"/>
          </w:tcPr>
          <w:p w:rsidR="00F25738"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rPr>
          <w:trHeight w:val="1147"/>
        </w:trPr>
        <w:tc>
          <w:tcPr>
            <w:tcW w:w="1526" w:type="dxa"/>
          </w:tcPr>
          <w:p w:rsidR="00F25738" w:rsidRDefault="00F25738" w:rsidP="00E80122">
            <w:pPr>
              <w:ind w:firstLineChars="50" w:firstLine="140"/>
              <w:jc w:val="center"/>
              <w:rPr>
                <w:rFonts w:ascii="楷体_GB2312" w:eastAsia="楷体_GB2312"/>
                <w:sz w:val="28"/>
                <w:szCs w:val="28"/>
              </w:rPr>
            </w:pPr>
            <w:r w:rsidRPr="004B00F3">
              <w:rPr>
                <w:rFonts w:ascii="楷体_GB2312" w:eastAsia="楷体_GB2312" w:hint="eastAsia"/>
                <w:sz w:val="28"/>
                <w:szCs w:val="28"/>
              </w:rPr>
              <w:t>保</w:t>
            </w:r>
            <w:r>
              <w:rPr>
                <w:rFonts w:ascii="楷体_GB2312" w:eastAsia="楷体_GB2312" w:hint="eastAsia"/>
                <w:sz w:val="28"/>
                <w:szCs w:val="28"/>
              </w:rPr>
              <w:t xml:space="preserve"> </w:t>
            </w:r>
            <w:r w:rsidRPr="004B00F3">
              <w:rPr>
                <w:rFonts w:ascii="楷体_GB2312" w:eastAsia="楷体_GB2312" w:hint="eastAsia"/>
                <w:sz w:val="28"/>
                <w:szCs w:val="28"/>
              </w:rPr>
              <w:t>卫</w:t>
            </w:r>
            <w:r>
              <w:rPr>
                <w:rFonts w:ascii="楷体_GB2312" w:eastAsia="楷体_GB2312" w:hint="eastAsia"/>
                <w:sz w:val="28"/>
                <w:szCs w:val="28"/>
              </w:rPr>
              <w:t xml:space="preserve"> </w:t>
            </w:r>
            <w:r w:rsidRPr="004B00F3">
              <w:rPr>
                <w:rFonts w:ascii="楷体_GB2312" w:eastAsia="楷体_GB2312" w:hint="eastAsia"/>
                <w:sz w:val="28"/>
                <w:szCs w:val="28"/>
              </w:rPr>
              <w:t>处</w:t>
            </w:r>
          </w:p>
          <w:p w:rsidR="00F25738" w:rsidRPr="004B00F3" w:rsidRDefault="00F25738" w:rsidP="00E80122">
            <w:pPr>
              <w:ind w:firstLineChars="50" w:firstLine="140"/>
              <w:jc w:val="center"/>
              <w:rPr>
                <w:rFonts w:ascii="楷体_GB2312" w:eastAsia="楷体_GB2312"/>
                <w:sz w:val="28"/>
                <w:szCs w:val="28"/>
              </w:rPr>
            </w:pPr>
            <w:r w:rsidRPr="004B00F3">
              <w:rPr>
                <w:rFonts w:ascii="楷体_GB2312" w:eastAsia="楷体_GB2312" w:hint="eastAsia"/>
                <w:sz w:val="28"/>
                <w:szCs w:val="28"/>
              </w:rPr>
              <w:t>意</w:t>
            </w:r>
            <w:r>
              <w:rPr>
                <w:rFonts w:ascii="楷体_GB2312" w:eastAsia="楷体_GB2312" w:hint="eastAsia"/>
                <w:sz w:val="28"/>
                <w:szCs w:val="28"/>
              </w:rPr>
              <w:t xml:space="preserve"> </w:t>
            </w:r>
            <w:r w:rsidRPr="004B00F3">
              <w:rPr>
                <w:rFonts w:ascii="楷体_GB2312" w:eastAsia="楷体_GB2312" w:hint="eastAsia"/>
                <w:sz w:val="28"/>
                <w:szCs w:val="28"/>
              </w:rPr>
              <w:t>见</w:t>
            </w:r>
          </w:p>
        </w:tc>
        <w:tc>
          <w:tcPr>
            <w:tcW w:w="6996" w:type="dxa"/>
            <w:gridSpan w:val="5"/>
          </w:tcPr>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c>
          <w:tcPr>
            <w:tcW w:w="8522" w:type="dxa"/>
            <w:gridSpan w:val="6"/>
          </w:tcPr>
          <w:p w:rsidR="00F25738" w:rsidRPr="004B00F3" w:rsidRDefault="00F25738" w:rsidP="009D7F64">
            <w:pPr>
              <w:spacing w:line="360" w:lineRule="exact"/>
              <w:ind w:firstLineChars="1050" w:firstLine="2941"/>
              <w:rPr>
                <w:rFonts w:ascii="楷体_GB2312" w:eastAsia="楷体_GB2312"/>
                <w:b/>
                <w:sz w:val="28"/>
                <w:szCs w:val="28"/>
              </w:rPr>
            </w:pPr>
            <w:r w:rsidRPr="004B00F3">
              <w:rPr>
                <w:rFonts w:ascii="楷体_GB2312" w:eastAsia="楷体_GB2312" w:hint="eastAsia"/>
                <w:b/>
                <w:sz w:val="28"/>
                <w:szCs w:val="28"/>
              </w:rPr>
              <w:t>动火注意事项</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1、动火人必须有特种作业人员操作证、动火证，按操作规程动用明火。监管人负责安全，乙方监管人在动火作业时不得离开现场，发现危险立刻停止作业；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2、动火前需清除现场易燃和可燃物；</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3、现场有墙缝、洞孔、保温层，要严格遮挡；</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4、室外或高空作业遇到5级风以上时，停止作业；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5、电、气焊工具安全可靠，电焊机漏电保护器灵敏，把子线无裸露，电焊回路线接在焊件上，符合安全规程要求。气割带子无泄漏，乙炔瓶（禁止卧放）和氧气瓶相距不少于5米，其均与火源的距离不得少于10米；</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6、动火前，甲乙双方负责人要进行现场检查，确认安全后方可动火作业；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7、进行油类作业时，施工现场严禁动用明火作业和吸烟；</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8、动火现场须配备灭火器和足够的水；</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9、动火作业完毕彻底消除余火，确保安全后方可离开现场；</w:t>
            </w:r>
          </w:p>
          <w:p w:rsidR="00F25738" w:rsidRPr="004B00F3" w:rsidRDefault="00F25738" w:rsidP="009D7F64">
            <w:pPr>
              <w:spacing w:line="360" w:lineRule="exact"/>
              <w:ind w:firstLineChars="150" w:firstLine="360"/>
              <w:rPr>
                <w:rFonts w:ascii="楷体_GB2312" w:eastAsia="楷体_GB2312"/>
                <w:sz w:val="24"/>
              </w:rPr>
            </w:pPr>
            <w:r w:rsidRPr="004B00F3">
              <w:rPr>
                <w:rFonts w:ascii="楷体_GB2312" w:eastAsia="楷体_GB2312" w:hint="eastAsia"/>
                <w:sz w:val="24"/>
              </w:rPr>
              <w:t>10、施工单位要严格遵守徐州开放大学消防安全的有关规定；</w:t>
            </w:r>
          </w:p>
          <w:p w:rsidR="00F25738" w:rsidRPr="004B00F3" w:rsidRDefault="00F25738" w:rsidP="009D7F64">
            <w:pPr>
              <w:spacing w:line="360" w:lineRule="exact"/>
              <w:rPr>
                <w:rFonts w:ascii="楷体_GB2312" w:eastAsia="楷体_GB2312"/>
                <w:sz w:val="24"/>
              </w:rPr>
            </w:pPr>
            <w:r w:rsidRPr="004B00F3">
              <w:rPr>
                <w:rFonts w:ascii="楷体_GB2312" w:eastAsia="楷体_GB2312" w:hint="eastAsia"/>
                <w:sz w:val="24"/>
              </w:rPr>
              <w:t>注：本表一式三份，经审批后，施工单位、后勤管理处、保卫处各持一份。</w:t>
            </w:r>
          </w:p>
        </w:tc>
      </w:tr>
    </w:tbl>
    <w:p w:rsidR="00F25738" w:rsidRDefault="00F25738" w:rsidP="00F25738">
      <w:pPr>
        <w:rPr>
          <w:sz w:val="28"/>
          <w:szCs w:val="28"/>
        </w:rPr>
      </w:pPr>
      <w:r>
        <w:rPr>
          <w:rFonts w:hint="eastAsia"/>
          <w:sz w:val="28"/>
          <w:szCs w:val="28"/>
        </w:rPr>
        <w:t xml:space="preserve">                                    </w:t>
      </w:r>
      <w:r>
        <w:rPr>
          <w:rFonts w:hint="eastAsia"/>
          <w:sz w:val="28"/>
          <w:szCs w:val="28"/>
        </w:rPr>
        <w:t>第一联：保卫处留存</w:t>
      </w:r>
    </w:p>
    <w:p w:rsidR="00F25738" w:rsidRDefault="00F25738" w:rsidP="00F25738">
      <w:pPr>
        <w:ind w:firstLineChars="396" w:firstLine="1749"/>
        <w:rPr>
          <w:rFonts w:ascii="黑体" w:eastAsia="黑体"/>
          <w:b/>
          <w:sz w:val="44"/>
          <w:szCs w:val="44"/>
        </w:rPr>
      </w:pPr>
      <w:r>
        <w:rPr>
          <w:rFonts w:ascii="黑体" w:eastAsia="黑体" w:hint="eastAsia"/>
          <w:b/>
          <w:sz w:val="44"/>
          <w:szCs w:val="44"/>
        </w:rPr>
        <w:lastRenderedPageBreak/>
        <w:t>徐州开放大学施工动火证</w:t>
      </w:r>
    </w:p>
    <w:p w:rsidR="00F25738" w:rsidRDefault="00F25738" w:rsidP="00F25738">
      <w:pPr>
        <w:ind w:firstLineChars="50" w:firstLine="140"/>
        <w:rPr>
          <w:rFonts w:ascii="楷体_GB2312" w:eastAsia="楷体_GB2312"/>
          <w:sz w:val="28"/>
          <w:szCs w:val="28"/>
        </w:rPr>
      </w:pPr>
      <w:r>
        <w:rPr>
          <w:rFonts w:ascii="楷体_GB2312" w:eastAsia="楷体_GB2312" w:hint="eastAsia"/>
          <w:sz w:val="28"/>
          <w:szCs w:val="28"/>
        </w:rPr>
        <w:t>编号：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712"/>
        <w:gridCol w:w="1068"/>
        <w:gridCol w:w="180"/>
        <w:gridCol w:w="1440"/>
        <w:gridCol w:w="1574"/>
      </w:tblGrid>
      <w:tr w:rsidR="00F25738" w:rsidRPr="004B00F3" w:rsidTr="00E80122">
        <w:trPr>
          <w:trHeight w:val="630"/>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动火单位</w:t>
            </w:r>
          </w:p>
        </w:tc>
        <w:tc>
          <w:tcPr>
            <w:tcW w:w="3960" w:type="dxa"/>
            <w:gridSpan w:val="3"/>
          </w:tcPr>
          <w:p w:rsidR="00F25738" w:rsidRPr="004B00F3" w:rsidRDefault="00F25738" w:rsidP="00E80122">
            <w:pPr>
              <w:rPr>
                <w:rFonts w:ascii="楷体_GB2312" w:eastAsia="楷体_GB2312"/>
                <w:sz w:val="28"/>
                <w:szCs w:val="28"/>
              </w:rPr>
            </w:pPr>
          </w:p>
        </w:tc>
        <w:tc>
          <w:tcPr>
            <w:tcW w:w="1440"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负责人</w:t>
            </w:r>
          </w:p>
        </w:tc>
        <w:tc>
          <w:tcPr>
            <w:tcW w:w="1574" w:type="dxa"/>
          </w:tcPr>
          <w:p w:rsidR="00F25738" w:rsidRPr="004B00F3" w:rsidRDefault="00F25738" w:rsidP="00E80122">
            <w:pPr>
              <w:rPr>
                <w:rFonts w:ascii="楷体_GB2312" w:eastAsia="楷体_GB2312"/>
                <w:sz w:val="28"/>
                <w:szCs w:val="28"/>
              </w:rPr>
            </w:pP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动火时间</w:t>
            </w:r>
          </w:p>
        </w:tc>
        <w:tc>
          <w:tcPr>
            <w:tcW w:w="6974" w:type="dxa"/>
            <w:gridSpan w:val="5"/>
          </w:tcPr>
          <w:p w:rsidR="00F25738" w:rsidRPr="004B00F3" w:rsidRDefault="00F25738" w:rsidP="00E80122">
            <w:pPr>
              <w:ind w:firstLineChars="200" w:firstLine="560"/>
              <w:rPr>
                <w:rFonts w:ascii="楷体_GB2312" w:eastAsia="楷体_GB2312"/>
                <w:sz w:val="28"/>
                <w:szCs w:val="28"/>
              </w:rPr>
            </w:pPr>
            <w:r w:rsidRPr="004B00F3">
              <w:rPr>
                <w:rFonts w:ascii="楷体_GB2312" w:eastAsia="楷体_GB2312" w:hint="eastAsia"/>
                <w:sz w:val="28"/>
                <w:szCs w:val="28"/>
              </w:rPr>
              <w:t>月   日   时至   月   日   时</w:t>
            </w: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动火区域</w:t>
            </w:r>
          </w:p>
        </w:tc>
        <w:tc>
          <w:tcPr>
            <w:tcW w:w="6974"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动火内容</w:t>
            </w:r>
          </w:p>
        </w:tc>
        <w:tc>
          <w:tcPr>
            <w:tcW w:w="6974"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甲    方</w:t>
            </w:r>
          </w:p>
        </w:tc>
        <w:tc>
          <w:tcPr>
            <w:tcW w:w="2712"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rPr>
                <w:rFonts w:ascii="楷体_GB2312" w:eastAsia="楷体_GB2312"/>
                <w:szCs w:val="21"/>
              </w:rPr>
            </w:pPr>
            <w:r w:rsidRPr="004B00F3">
              <w:rPr>
                <w:rFonts w:ascii="楷体_GB2312" w:eastAsia="楷体_GB2312" w:hint="eastAsia"/>
                <w:szCs w:val="21"/>
              </w:rPr>
              <w:t xml:space="preserve">          电话：</w:t>
            </w:r>
          </w:p>
        </w:tc>
      </w:tr>
      <w:tr w:rsidR="00F25738" w:rsidRPr="004B00F3" w:rsidTr="00E80122">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乙    方</w:t>
            </w:r>
          </w:p>
        </w:tc>
        <w:tc>
          <w:tcPr>
            <w:tcW w:w="2712"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ind w:firstLineChars="500" w:firstLine="1050"/>
              <w:rPr>
                <w:rFonts w:ascii="楷体_GB2312" w:eastAsia="楷体_GB2312"/>
                <w:szCs w:val="21"/>
              </w:rPr>
            </w:pPr>
            <w:r w:rsidRPr="004B00F3">
              <w:rPr>
                <w:rFonts w:ascii="楷体_GB2312" w:eastAsia="楷体_GB2312" w:hint="eastAsia"/>
                <w:szCs w:val="21"/>
              </w:rPr>
              <w:t>电话：</w:t>
            </w:r>
          </w:p>
        </w:tc>
      </w:tr>
      <w:tr w:rsidR="00F25738" w:rsidRPr="004B00F3" w:rsidTr="00E80122">
        <w:trPr>
          <w:trHeight w:val="886"/>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防火措施</w:t>
            </w:r>
          </w:p>
        </w:tc>
        <w:tc>
          <w:tcPr>
            <w:tcW w:w="6974" w:type="dxa"/>
            <w:gridSpan w:val="5"/>
          </w:tcPr>
          <w:p w:rsidR="00F25738" w:rsidRPr="004B00F3" w:rsidRDefault="00F25738" w:rsidP="00E80122">
            <w:pPr>
              <w:rPr>
                <w:rFonts w:ascii="楷体_GB2312" w:eastAsia="楷体_GB2312"/>
                <w:sz w:val="28"/>
                <w:szCs w:val="28"/>
              </w:rPr>
            </w:pPr>
          </w:p>
        </w:tc>
      </w:tr>
      <w:tr w:rsidR="00F25738" w:rsidRPr="004B00F3" w:rsidTr="00E80122">
        <w:trPr>
          <w:trHeight w:val="1160"/>
        </w:trPr>
        <w:tc>
          <w:tcPr>
            <w:tcW w:w="1548" w:type="dxa"/>
          </w:tcPr>
          <w:p w:rsidR="00F25738" w:rsidRPr="004B00F3" w:rsidRDefault="00F25738" w:rsidP="00E80122">
            <w:pPr>
              <w:ind w:leftChars="67" w:left="281" w:hangingChars="50" w:hanging="140"/>
              <w:jc w:val="center"/>
              <w:rPr>
                <w:rFonts w:ascii="楷体_GB2312" w:eastAsia="楷体_GB2312"/>
                <w:sz w:val="28"/>
                <w:szCs w:val="28"/>
              </w:rPr>
            </w:pPr>
            <w:r w:rsidRPr="004B00F3">
              <w:rPr>
                <w:rFonts w:ascii="楷体_GB2312" w:eastAsia="楷体_GB2312" w:hint="eastAsia"/>
                <w:sz w:val="28"/>
                <w:szCs w:val="28"/>
              </w:rPr>
              <w:t>后勤管理处意见</w:t>
            </w:r>
          </w:p>
        </w:tc>
        <w:tc>
          <w:tcPr>
            <w:tcW w:w="6974" w:type="dxa"/>
            <w:gridSpan w:val="5"/>
          </w:tcPr>
          <w:p w:rsidR="00F25738"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rPr>
          <w:trHeight w:val="1147"/>
        </w:trPr>
        <w:tc>
          <w:tcPr>
            <w:tcW w:w="1548" w:type="dxa"/>
          </w:tcPr>
          <w:p w:rsidR="00F25738" w:rsidRPr="004B00F3" w:rsidRDefault="00F25738" w:rsidP="00E80122">
            <w:pPr>
              <w:ind w:firstLineChars="50" w:firstLine="140"/>
              <w:jc w:val="center"/>
              <w:rPr>
                <w:rFonts w:ascii="楷体_GB2312" w:eastAsia="楷体_GB2312"/>
                <w:sz w:val="28"/>
                <w:szCs w:val="28"/>
              </w:rPr>
            </w:pPr>
            <w:r w:rsidRPr="004B00F3">
              <w:rPr>
                <w:rFonts w:ascii="楷体_GB2312" w:eastAsia="楷体_GB2312" w:hint="eastAsia"/>
                <w:sz w:val="28"/>
                <w:szCs w:val="28"/>
              </w:rPr>
              <w:t>保</w:t>
            </w:r>
            <w:r>
              <w:rPr>
                <w:rFonts w:ascii="楷体_GB2312" w:eastAsia="楷体_GB2312" w:hint="eastAsia"/>
                <w:sz w:val="28"/>
                <w:szCs w:val="28"/>
              </w:rPr>
              <w:t xml:space="preserve"> </w:t>
            </w:r>
            <w:r w:rsidRPr="004B00F3">
              <w:rPr>
                <w:rFonts w:ascii="楷体_GB2312" w:eastAsia="楷体_GB2312" w:hint="eastAsia"/>
                <w:sz w:val="28"/>
                <w:szCs w:val="28"/>
              </w:rPr>
              <w:t>卫</w:t>
            </w:r>
            <w:r>
              <w:rPr>
                <w:rFonts w:ascii="楷体_GB2312" w:eastAsia="楷体_GB2312" w:hint="eastAsia"/>
                <w:sz w:val="28"/>
                <w:szCs w:val="28"/>
              </w:rPr>
              <w:t xml:space="preserve"> </w:t>
            </w:r>
            <w:r w:rsidRPr="004B00F3">
              <w:rPr>
                <w:rFonts w:ascii="楷体_GB2312" w:eastAsia="楷体_GB2312" w:hint="eastAsia"/>
                <w:sz w:val="28"/>
                <w:szCs w:val="28"/>
              </w:rPr>
              <w:t>处</w:t>
            </w:r>
          </w:p>
          <w:p w:rsidR="00F25738" w:rsidRPr="004B00F3" w:rsidRDefault="00F25738" w:rsidP="00E80122">
            <w:pPr>
              <w:ind w:firstLineChars="50" w:firstLine="140"/>
              <w:jc w:val="center"/>
              <w:rPr>
                <w:rFonts w:ascii="楷体_GB2312" w:eastAsia="楷体_GB2312"/>
                <w:sz w:val="28"/>
                <w:szCs w:val="28"/>
              </w:rPr>
            </w:pPr>
            <w:r w:rsidRPr="004B00F3">
              <w:rPr>
                <w:rFonts w:ascii="楷体_GB2312" w:eastAsia="楷体_GB2312" w:hint="eastAsia"/>
                <w:sz w:val="28"/>
                <w:szCs w:val="28"/>
              </w:rPr>
              <w:t>意见</w:t>
            </w:r>
          </w:p>
        </w:tc>
        <w:tc>
          <w:tcPr>
            <w:tcW w:w="6974" w:type="dxa"/>
            <w:gridSpan w:val="5"/>
          </w:tcPr>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c>
          <w:tcPr>
            <w:tcW w:w="8522" w:type="dxa"/>
            <w:gridSpan w:val="6"/>
          </w:tcPr>
          <w:p w:rsidR="00F25738" w:rsidRPr="004B00F3" w:rsidRDefault="00F25738" w:rsidP="009D7F64">
            <w:pPr>
              <w:spacing w:line="340" w:lineRule="exact"/>
              <w:ind w:firstLineChars="1050" w:firstLine="2941"/>
              <w:rPr>
                <w:rFonts w:ascii="楷体_GB2312" w:eastAsia="楷体_GB2312"/>
                <w:b/>
                <w:sz w:val="28"/>
                <w:szCs w:val="28"/>
              </w:rPr>
            </w:pPr>
            <w:r w:rsidRPr="004B00F3">
              <w:rPr>
                <w:rFonts w:ascii="楷体_GB2312" w:eastAsia="楷体_GB2312" w:hint="eastAsia"/>
                <w:b/>
                <w:sz w:val="28"/>
                <w:szCs w:val="28"/>
              </w:rPr>
              <w:t>动火注意事项</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1、动火人必须有特种作业人员操作证、动火证，按操作规程动用明火。监管人负责安全，乙方监管人在动火作业时不得离开现场，发现危险立刻停止作业；</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2、动火前需清除现场易燃和可燃物；</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3、现场有墙缝、洞孔、保温层，要严格遮挡；</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4、室外或高空作业遇到5级风以上时，停止作业；</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5、电、气焊工具安全可靠，电焊机漏电保护器灵敏，把子线无裸露，电焊回路线接在焊件上，符合安全规程要求。气割带子无泄漏，乙炔瓶（禁止卧放）和氧气瓶相距不少于5米，其均与火源的距离不得少于10米；</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6、动火前，甲乙双方负责人要进行现场检查，确认安全后方可动火作业；</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7、进行油类作业时，施工现场严禁动用明火作业和吸烟；</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8、动火现场须配备灭火器和足够的水；</w:t>
            </w:r>
          </w:p>
          <w:p w:rsidR="00F25738" w:rsidRPr="004B00F3" w:rsidRDefault="00F25738" w:rsidP="009D7F64">
            <w:pPr>
              <w:spacing w:line="340" w:lineRule="exact"/>
              <w:ind w:firstLineChars="200" w:firstLine="480"/>
              <w:rPr>
                <w:rFonts w:ascii="楷体_GB2312" w:eastAsia="楷体_GB2312"/>
                <w:sz w:val="24"/>
              </w:rPr>
            </w:pPr>
            <w:r w:rsidRPr="004B00F3">
              <w:rPr>
                <w:rFonts w:ascii="楷体_GB2312" w:eastAsia="楷体_GB2312" w:hint="eastAsia"/>
                <w:sz w:val="24"/>
              </w:rPr>
              <w:t>9、动火作业完毕彻底消除余火，确保安全后方可离开现场；</w:t>
            </w:r>
          </w:p>
          <w:p w:rsidR="00F25738" w:rsidRPr="004B00F3" w:rsidRDefault="00F25738" w:rsidP="009D7F64">
            <w:pPr>
              <w:spacing w:line="340" w:lineRule="exact"/>
              <w:ind w:firstLineChars="150" w:firstLine="360"/>
              <w:rPr>
                <w:rFonts w:ascii="楷体_GB2312" w:eastAsia="楷体_GB2312"/>
                <w:sz w:val="24"/>
              </w:rPr>
            </w:pPr>
            <w:r w:rsidRPr="004B00F3">
              <w:rPr>
                <w:rFonts w:ascii="楷体_GB2312" w:eastAsia="楷体_GB2312" w:hint="eastAsia"/>
                <w:sz w:val="24"/>
              </w:rPr>
              <w:t>10、施工单位要严格遵守徐州开放大学消防安全的有关规定；</w:t>
            </w:r>
          </w:p>
          <w:p w:rsidR="00F25738" w:rsidRPr="004B00F3" w:rsidRDefault="00F25738" w:rsidP="009D7F64">
            <w:pPr>
              <w:spacing w:line="340" w:lineRule="exact"/>
              <w:ind w:firstLineChars="150" w:firstLine="360"/>
              <w:rPr>
                <w:rFonts w:ascii="楷体_GB2312" w:eastAsia="楷体_GB2312"/>
                <w:sz w:val="24"/>
              </w:rPr>
            </w:pPr>
            <w:r w:rsidRPr="004B00F3">
              <w:rPr>
                <w:rFonts w:ascii="楷体_GB2312" w:eastAsia="楷体_GB2312" w:hint="eastAsia"/>
                <w:sz w:val="24"/>
              </w:rPr>
              <w:t>注：本表一式三份，经审批后，施工单位、后勤管理处、保卫处各持一份。</w:t>
            </w:r>
          </w:p>
        </w:tc>
      </w:tr>
    </w:tbl>
    <w:p w:rsidR="00F25738" w:rsidRPr="008C2EAC" w:rsidRDefault="00F25738" w:rsidP="00F25738">
      <w:pPr>
        <w:ind w:firstLineChars="1900" w:firstLine="5320"/>
        <w:rPr>
          <w:sz w:val="28"/>
          <w:szCs w:val="28"/>
        </w:rPr>
      </w:pPr>
      <w:r>
        <w:rPr>
          <w:rFonts w:hint="eastAsia"/>
          <w:sz w:val="28"/>
          <w:szCs w:val="28"/>
        </w:rPr>
        <w:t>第二联：后勤管理处留存</w:t>
      </w:r>
    </w:p>
    <w:p w:rsidR="00F25738" w:rsidRDefault="00F25738" w:rsidP="00F25738">
      <w:pPr>
        <w:ind w:firstLineChars="396" w:firstLine="1749"/>
        <w:rPr>
          <w:rFonts w:ascii="黑体" w:eastAsia="黑体"/>
          <w:b/>
          <w:sz w:val="44"/>
          <w:szCs w:val="44"/>
        </w:rPr>
      </w:pPr>
      <w:r>
        <w:rPr>
          <w:rFonts w:ascii="黑体" w:eastAsia="黑体" w:hint="eastAsia"/>
          <w:b/>
          <w:sz w:val="44"/>
          <w:szCs w:val="44"/>
        </w:rPr>
        <w:lastRenderedPageBreak/>
        <w:t>徐州开放大学施工动火证</w:t>
      </w:r>
    </w:p>
    <w:p w:rsidR="00F25738" w:rsidRDefault="00F25738" w:rsidP="00F25738">
      <w:pPr>
        <w:ind w:firstLineChars="50" w:firstLine="140"/>
        <w:rPr>
          <w:rFonts w:ascii="楷体_GB2312" w:eastAsia="楷体_GB2312"/>
          <w:sz w:val="28"/>
          <w:szCs w:val="28"/>
        </w:rPr>
      </w:pPr>
      <w:r>
        <w:rPr>
          <w:rFonts w:ascii="楷体_GB2312" w:eastAsia="楷体_GB2312" w:hint="eastAsia"/>
          <w:sz w:val="28"/>
          <w:szCs w:val="28"/>
        </w:rPr>
        <w:t>编号：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712"/>
        <w:gridCol w:w="1068"/>
        <w:gridCol w:w="180"/>
        <w:gridCol w:w="1440"/>
        <w:gridCol w:w="1574"/>
      </w:tblGrid>
      <w:tr w:rsidR="00F25738" w:rsidRPr="004B00F3" w:rsidTr="00E80122">
        <w:trPr>
          <w:trHeight w:val="630"/>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动火单位</w:t>
            </w:r>
          </w:p>
        </w:tc>
        <w:tc>
          <w:tcPr>
            <w:tcW w:w="3960" w:type="dxa"/>
            <w:gridSpan w:val="3"/>
          </w:tcPr>
          <w:p w:rsidR="00F25738" w:rsidRPr="004B00F3" w:rsidRDefault="00F25738" w:rsidP="00E80122">
            <w:pPr>
              <w:rPr>
                <w:rFonts w:ascii="楷体_GB2312" w:eastAsia="楷体_GB2312"/>
                <w:sz w:val="28"/>
                <w:szCs w:val="28"/>
              </w:rPr>
            </w:pPr>
          </w:p>
        </w:tc>
        <w:tc>
          <w:tcPr>
            <w:tcW w:w="1440"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负责人</w:t>
            </w:r>
          </w:p>
        </w:tc>
        <w:tc>
          <w:tcPr>
            <w:tcW w:w="1574" w:type="dxa"/>
          </w:tcPr>
          <w:p w:rsidR="00F25738" w:rsidRPr="004B00F3" w:rsidRDefault="00F25738" w:rsidP="00E80122">
            <w:pPr>
              <w:rPr>
                <w:rFonts w:ascii="楷体_GB2312" w:eastAsia="楷体_GB2312"/>
                <w:sz w:val="28"/>
                <w:szCs w:val="28"/>
              </w:rPr>
            </w:pP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动火时间</w:t>
            </w:r>
          </w:p>
        </w:tc>
        <w:tc>
          <w:tcPr>
            <w:tcW w:w="6974" w:type="dxa"/>
            <w:gridSpan w:val="5"/>
          </w:tcPr>
          <w:p w:rsidR="00F25738" w:rsidRPr="004B00F3" w:rsidRDefault="00F25738" w:rsidP="00E80122">
            <w:pPr>
              <w:ind w:firstLineChars="200" w:firstLine="560"/>
              <w:rPr>
                <w:rFonts w:ascii="楷体_GB2312" w:eastAsia="楷体_GB2312"/>
                <w:sz w:val="28"/>
                <w:szCs w:val="28"/>
              </w:rPr>
            </w:pPr>
            <w:r w:rsidRPr="004B00F3">
              <w:rPr>
                <w:rFonts w:ascii="楷体_GB2312" w:eastAsia="楷体_GB2312" w:hint="eastAsia"/>
                <w:sz w:val="28"/>
                <w:szCs w:val="28"/>
              </w:rPr>
              <w:t>月   日   时至   月   日   时</w:t>
            </w: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动火区域</w:t>
            </w:r>
          </w:p>
        </w:tc>
        <w:tc>
          <w:tcPr>
            <w:tcW w:w="6974"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rPr>
          <w:trHeight w:val="59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动火内容</w:t>
            </w:r>
          </w:p>
        </w:tc>
        <w:tc>
          <w:tcPr>
            <w:tcW w:w="6974" w:type="dxa"/>
            <w:gridSpan w:val="5"/>
          </w:tcPr>
          <w:p w:rsidR="00F25738" w:rsidRPr="004B00F3" w:rsidRDefault="00F25738" w:rsidP="00E80122">
            <w:pPr>
              <w:ind w:firstLineChars="200" w:firstLine="560"/>
              <w:rPr>
                <w:rFonts w:ascii="楷体_GB2312" w:eastAsia="楷体_GB2312"/>
                <w:sz w:val="28"/>
                <w:szCs w:val="28"/>
              </w:rPr>
            </w:pPr>
          </w:p>
        </w:tc>
      </w:tr>
      <w:tr w:rsidR="00F25738" w:rsidRPr="004B00F3" w:rsidTr="00E80122">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甲    方</w:t>
            </w:r>
          </w:p>
        </w:tc>
        <w:tc>
          <w:tcPr>
            <w:tcW w:w="2712"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rPr>
                <w:rFonts w:ascii="楷体_GB2312" w:eastAsia="楷体_GB2312"/>
                <w:szCs w:val="21"/>
              </w:rPr>
            </w:pPr>
            <w:r w:rsidRPr="004B00F3">
              <w:rPr>
                <w:rFonts w:ascii="楷体_GB2312" w:eastAsia="楷体_GB2312" w:hint="eastAsia"/>
                <w:szCs w:val="21"/>
              </w:rPr>
              <w:t xml:space="preserve">          电话：</w:t>
            </w:r>
          </w:p>
        </w:tc>
      </w:tr>
      <w:tr w:rsidR="00F25738" w:rsidRPr="004B00F3" w:rsidTr="00E80122">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乙    方</w:t>
            </w:r>
          </w:p>
        </w:tc>
        <w:tc>
          <w:tcPr>
            <w:tcW w:w="2712" w:type="dxa"/>
          </w:tcPr>
          <w:p w:rsidR="00F25738" w:rsidRPr="004B00F3" w:rsidRDefault="00F25738" w:rsidP="00E80122">
            <w:pPr>
              <w:rPr>
                <w:rFonts w:ascii="楷体_GB2312" w:eastAsia="楷体_GB2312"/>
                <w:sz w:val="28"/>
                <w:szCs w:val="28"/>
              </w:rPr>
            </w:pPr>
          </w:p>
        </w:tc>
        <w:tc>
          <w:tcPr>
            <w:tcW w:w="1068" w:type="dxa"/>
          </w:tcPr>
          <w:p w:rsidR="00F25738" w:rsidRPr="004B00F3" w:rsidRDefault="00F25738" w:rsidP="00E80122">
            <w:pPr>
              <w:rPr>
                <w:rFonts w:ascii="楷体_GB2312" w:eastAsia="楷体_GB2312"/>
                <w:sz w:val="28"/>
                <w:szCs w:val="28"/>
              </w:rPr>
            </w:pPr>
            <w:r w:rsidRPr="004B00F3">
              <w:rPr>
                <w:rFonts w:ascii="楷体_GB2312" w:eastAsia="楷体_GB2312" w:hint="eastAsia"/>
                <w:sz w:val="28"/>
                <w:szCs w:val="28"/>
              </w:rPr>
              <w:t>监管人</w:t>
            </w:r>
          </w:p>
        </w:tc>
        <w:tc>
          <w:tcPr>
            <w:tcW w:w="3194" w:type="dxa"/>
            <w:gridSpan w:val="3"/>
          </w:tcPr>
          <w:p w:rsidR="00F25738" w:rsidRPr="004B00F3" w:rsidRDefault="00F25738" w:rsidP="00E80122">
            <w:pPr>
              <w:rPr>
                <w:rFonts w:ascii="楷体_GB2312" w:eastAsia="楷体_GB2312"/>
                <w:szCs w:val="21"/>
              </w:rPr>
            </w:pPr>
          </w:p>
          <w:p w:rsidR="00F25738" w:rsidRPr="004B00F3" w:rsidRDefault="00F25738" w:rsidP="00E80122">
            <w:pPr>
              <w:ind w:firstLineChars="500" w:firstLine="1050"/>
              <w:rPr>
                <w:rFonts w:ascii="楷体_GB2312" w:eastAsia="楷体_GB2312"/>
                <w:szCs w:val="21"/>
              </w:rPr>
            </w:pPr>
            <w:r w:rsidRPr="004B00F3">
              <w:rPr>
                <w:rFonts w:ascii="楷体_GB2312" w:eastAsia="楷体_GB2312" w:hint="eastAsia"/>
                <w:szCs w:val="21"/>
              </w:rPr>
              <w:t>电话：</w:t>
            </w:r>
          </w:p>
        </w:tc>
      </w:tr>
      <w:tr w:rsidR="00F25738" w:rsidRPr="004B00F3" w:rsidTr="00E80122">
        <w:trPr>
          <w:trHeight w:val="664"/>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防火措施</w:t>
            </w:r>
          </w:p>
        </w:tc>
        <w:tc>
          <w:tcPr>
            <w:tcW w:w="6974" w:type="dxa"/>
            <w:gridSpan w:val="5"/>
          </w:tcPr>
          <w:p w:rsidR="00F25738" w:rsidRPr="004B00F3" w:rsidRDefault="00F25738" w:rsidP="00E80122">
            <w:pPr>
              <w:rPr>
                <w:rFonts w:ascii="楷体_GB2312" w:eastAsia="楷体_GB2312"/>
                <w:sz w:val="28"/>
                <w:szCs w:val="28"/>
              </w:rPr>
            </w:pPr>
          </w:p>
        </w:tc>
      </w:tr>
      <w:tr w:rsidR="00F25738" w:rsidRPr="004B00F3" w:rsidTr="00E80122">
        <w:trPr>
          <w:trHeight w:val="1147"/>
        </w:trPr>
        <w:tc>
          <w:tcPr>
            <w:tcW w:w="1548" w:type="dxa"/>
          </w:tcPr>
          <w:p w:rsidR="00F25738" w:rsidRPr="004B00F3" w:rsidRDefault="00F25738" w:rsidP="00E80122">
            <w:pPr>
              <w:ind w:leftChars="67" w:left="281" w:hangingChars="50" w:hanging="140"/>
              <w:rPr>
                <w:rFonts w:ascii="楷体_GB2312" w:eastAsia="楷体_GB2312"/>
                <w:sz w:val="28"/>
                <w:szCs w:val="28"/>
              </w:rPr>
            </w:pPr>
            <w:r w:rsidRPr="004B00F3">
              <w:rPr>
                <w:rFonts w:ascii="楷体_GB2312" w:eastAsia="楷体_GB2312" w:hint="eastAsia"/>
                <w:sz w:val="28"/>
                <w:szCs w:val="28"/>
              </w:rPr>
              <w:t>后勤管理处意见</w:t>
            </w:r>
          </w:p>
        </w:tc>
        <w:tc>
          <w:tcPr>
            <w:tcW w:w="6974" w:type="dxa"/>
            <w:gridSpan w:val="5"/>
          </w:tcPr>
          <w:p w:rsidR="00F25738"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rPr>
          <w:trHeight w:val="1147"/>
        </w:trPr>
        <w:tc>
          <w:tcPr>
            <w:tcW w:w="1548" w:type="dxa"/>
          </w:tcPr>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保卫处</w:t>
            </w:r>
          </w:p>
          <w:p w:rsidR="00F25738" w:rsidRPr="004B00F3" w:rsidRDefault="00F25738" w:rsidP="00E80122">
            <w:pPr>
              <w:ind w:firstLineChars="50" w:firstLine="140"/>
              <w:rPr>
                <w:rFonts w:ascii="楷体_GB2312" w:eastAsia="楷体_GB2312"/>
                <w:sz w:val="28"/>
                <w:szCs w:val="28"/>
              </w:rPr>
            </w:pPr>
            <w:r w:rsidRPr="004B00F3">
              <w:rPr>
                <w:rFonts w:ascii="楷体_GB2312" w:eastAsia="楷体_GB2312" w:hint="eastAsia"/>
                <w:sz w:val="28"/>
                <w:szCs w:val="28"/>
              </w:rPr>
              <w:t>意  见</w:t>
            </w:r>
          </w:p>
        </w:tc>
        <w:tc>
          <w:tcPr>
            <w:tcW w:w="6974" w:type="dxa"/>
            <w:gridSpan w:val="5"/>
          </w:tcPr>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（盖章有效）</w:t>
            </w:r>
          </w:p>
          <w:p w:rsidR="00F25738" w:rsidRPr="004B00F3" w:rsidRDefault="00F25738" w:rsidP="00E80122">
            <w:pPr>
              <w:ind w:firstLineChars="1450" w:firstLine="4060"/>
              <w:rPr>
                <w:rFonts w:ascii="楷体_GB2312" w:eastAsia="楷体_GB2312"/>
                <w:sz w:val="28"/>
                <w:szCs w:val="28"/>
              </w:rPr>
            </w:pPr>
            <w:r w:rsidRPr="004B00F3">
              <w:rPr>
                <w:rFonts w:ascii="楷体_GB2312" w:eastAsia="楷体_GB2312" w:hint="eastAsia"/>
                <w:sz w:val="28"/>
                <w:szCs w:val="28"/>
              </w:rPr>
              <w:t>年    月   日</w:t>
            </w:r>
          </w:p>
        </w:tc>
      </w:tr>
      <w:tr w:rsidR="00F25738" w:rsidRPr="004B00F3" w:rsidTr="00E80122">
        <w:tc>
          <w:tcPr>
            <w:tcW w:w="8522" w:type="dxa"/>
            <w:gridSpan w:val="6"/>
          </w:tcPr>
          <w:p w:rsidR="00F25738" w:rsidRPr="004B00F3" w:rsidRDefault="00F25738" w:rsidP="009D7F64">
            <w:pPr>
              <w:spacing w:line="360" w:lineRule="exact"/>
              <w:ind w:firstLineChars="1050" w:firstLine="2941"/>
              <w:rPr>
                <w:rFonts w:ascii="楷体_GB2312" w:eastAsia="楷体_GB2312"/>
                <w:b/>
                <w:sz w:val="28"/>
                <w:szCs w:val="28"/>
              </w:rPr>
            </w:pPr>
            <w:r w:rsidRPr="004B00F3">
              <w:rPr>
                <w:rFonts w:ascii="楷体_GB2312" w:eastAsia="楷体_GB2312" w:hint="eastAsia"/>
                <w:b/>
                <w:sz w:val="28"/>
                <w:szCs w:val="28"/>
              </w:rPr>
              <w:t>动火注意事项</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1、动火人必须有特种作业人员操作证、动火证，按操作规程动用明火。监管人负责安全，乙方监管人在动火作业时不得离开现场，发现危险立刻停止作业；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2、动火前需清除现场易燃和可燃物；</w:t>
            </w:r>
            <w:r w:rsidRPr="004B00F3">
              <w:rPr>
                <w:rFonts w:eastAsia="楷体_GB2312" w:hint="eastAsia"/>
                <w:sz w:val="24"/>
              </w:rPr>
              <w:t> </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3、现场有墙缝、洞孔、保温层，要严格遮挡；</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4、室外或高空作业遇到5级风以上时，停止作业；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5、电、气焊工具安全可靠，电焊机漏电保护器灵敏，把子线无裸露，电焊回路线接在焊件上，符合安全规程要求。气割带子无泄漏，乙炔瓶（禁止卧放）和氧气瓶相距不少于5米，其均与火源的距离不得少于10米；</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6、动火前，甲乙双方负责人要进行现场检查，确认安全后方可动火作业；</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7、进行油类作业时，施工现场严禁动用明火作业和吸烟；</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8、动火现场须配备灭火器和足够的水；</w:t>
            </w:r>
          </w:p>
          <w:p w:rsidR="00F25738" w:rsidRPr="004B00F3" w:rsidRDefault="00F25738" w:rsidP="009D7F64">
            <w:pPr>
              <w:spacing w:line="360" w:lineRule="exact"/>
              <w:ind w:firstLineChars="200" w:firstLine="480"/>
              <w:rPr>
                <w:rFonts w:ascii="楷体_GB2312" w:eastAsia="楷体_GB2312"/>
                <w:sz w:val="24"/>
              </w:rPr>
            </w:pPr>
            <w:r w:rsidRPr="004B00F3">
              <w:rPr>
                <w:rFonts w:ascii="楷体_GB2312" w:eastAsia="楷体_GB2312" w:hint="eastAsia"/>
                <w:sz w:val="24"/>
              </w:rPr>
              <w:t>9、动火作业完毕彻底消除余火，确保安全后方可离开现场；</w:t>
            </w:r>
          </w:p>
          <w:p w:rsidR="00F25738" w:rsidRPr="004B00F3" w:rsidRDefault="00F25738" w:rsidP="009D7F64">
            <w:pPr>
              <w:spacing w:line="360" w:lineRule="exact"/>
              <w:ind w:firstLineChars="150" w:firstLine="360"/>
              <w:rPr>
                <w:rFonts w:ascii="楷体_GB2312" w:eastAsia="楷体_GB2312"/>
                <w:sz w:val="24"/>
              </w:rPr>
            </w:pPr>
            <w:r w:rsidRPr="004B00F3">
              <w:rPr>
                <w:rFonts w:ascii="楷体_GB2312" w:eastAsia="楷体_GB2312" w:hint="eastAsia"/>
                <w:sz w:val="24"/>
              </w:rPr>
              <w:t>10、施工单位要严格遵守徐州开放大学消防安全的有关规定；</w:t>
            </w:r>
          </w:p>
          <w:p w:rsidR="00F25738" w:rsidRPr="004B00F3" w:rsidRDefault="00F25738" w:rsidP="009D7F64">
            <w:pPr>
              <w:spacing w:line="360" w:lineRule="exact"/>
              <w:ind w:firstLineChars="150" w:firstLine="360"/>
              <w:rPr>
                <w:rFonts w:ascii="楷体_GB2312" w:eastAsia="楷体_GB2312"/>
                <w:sz w:val="24"/>
              </w:rPr>
            </w:pPr>
            <w:r w:rsidRPr="004B00F3">
              <w:rPr>
                <w:rFonts w:ascii="楷体_GB2312" w:eastAsia="楷体_GB2312" w:hint="eastAsia"/>
                <w:sz w:val="24"/>
              </w:rPr>
              <w:t>注：本表一式三份，经审批后，施工单位、后勤管理处、保卫处各持一份。</w:t>
            </w:r>
          </w:p>
        </w:tc>
      </w:tr>
    </w:tbl>
    <w:p w:rsidR="001D1920" w:rsidRDefault="00F25738" w:rsidP="009D7F64">
      <w:pPr>
        <w:rPr>
          <w:sz w:val="28"/>
          <w:szCs w:val="28"/>
        </w:rPr>
      </w:pPr>
      <w:r>
        <w:rPr>
          <w:rFonts w:hint="eastAsia"/>
          <w:sz w:val="28"/>
          <w:szCs w:val="28"/>
        </w:rPr>
        <w:t xml:space="preserve">                                        </w:t>
      </w:r>
      <w:r>
        <w:rPr>
          <w:rFonts w:hint="eastAsia"/>
          <w:sz w:val="28"/>
          <w:szCs w:val="28"/>
        </w:rPr>
        <w:t>第三联：施工单位留存</w:t>
      </w:r>
    </w:p>
    <w:p w:rsidR="008B7EBE" w:rsidRPr="005034F5" w:rsidRDefault="008B7EBE" w:rsidP="008B7EBE">
      <w:pPr>
        <w:jc w:val="center"/>
        <w:rPr>
          <w:rFonts w:ascii="方正小标宋_GBK" w:eastAsia="方正小标宋_GBK"/>
          <w:b/>
          <w:sz w:val="44"/>
          <w:szCs w:val="44"/>
        </w:rPr>
      </w:pPr>
      <w:r w:rsidRPr="005034F5">
        <w:rPr>
          <w:rFonts w:ascii="方正小标宋_GBK" w:eastAsia="方正小标宋_GBK" w:hint="eastAsia"/>
          <w:b/>
          <w:sz w:val="44"/>
          <w:szCs w:val="44"/>
        </w:rPr>
        <w:lastRenderedPageBreak/>
        <w:t>学校监控管理制度</w:t>
      </w:r>
    </w:p>
    <w:p w:rsidR="008B7EBE" w:rsidRDefault="008B7EBE" w:rsidP="008B7EBE"/>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为保障校园监控系统的正常、稳定运行，维护校园安全、文明，特制定以下学校监控管理制度：</w:t>
      </w:r>
    </w:p>
    <w:p w:rsidR="008B7EBE" w:rsidRPr="004D1926"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4D1926">
        <w:rPr>
          <w:rFonts w:ascii="方正黑体_GBK" w:eastAsia="方正黑体_GBK" w:hint="eastAsia"/>
          <w:b/>
          <w:sz w:val="32"/>
          <w:szCs w:val="32"/>
        </w:rPr>
        <w:t xml:space="preserve"> </w:t>
      </w:r>
      <w:r w:rsidRPr="004D1926">
        <w:rPr>
          <w:rFonts w:ascii="方正黑体_GBK" w:eastAsia="方正黑体_GBK" w:hint="eastAsia"/>
          <w:sz w:val="32"/>
          <w:szCs w:val="32"/>
        </w:rPr>
        <w:t>第一条：</w:t>
      </w:r>
      <w:r w:rsidRPr="004D1926">
        <w:rPr>
          <w:rFonts w:ascii="方正仿宋_GBK" w:eastAsia="方正仿宋_GBK" w:hint="eastAsia"/>
          <w:sz w:val="32"/>
          <w:szCs w:val="32"/>
        </w:rPr>
        <w:t>学校安全保卫处负责监控室的安全管理、检查监督工作，保证监控系统正常运行，全校的安全防范工作；校长有权对监控室进行检查监督。</w:t>
      </w:r>
    </w:p>
    <w:p w:rsidR="008B7EBE" w:rsidRPr="005034F5" w:rsidRDefault="008B7EBE" w:rsidP="008B7EBE">
      <w:pPr>
        <w:rPr>
          <w:rFonts w:ascii="方正仿宋_GBK" w:eastAsia="方正仿宋_GBK"/>
          <w:sz w:val="32"/>
          <w:szCs w:val="32"/>
        </w:rPr>
      </w:pPr>
      <w:r w:rsidRPr="004D1926">
        <w:rPr>
          <w:rFonts w:ascii="方正仿宋_GBK" w:eastAsia="方正仿宋_GBK" w:hint="eastAsia"/>
          <w:sz w:val="32"/>
          <w:szCs w:val="32"/>
        </w:rPr>
        <w:t xml:space="preserve">    </w:t>
      </w:r>
      <w:r w:rsidRPr="004D1926">
        <w:rPr>
          <w:rFonts w:ascii="方正黑体_GBK" w:eastAsia="方正黑体_GBK" w:hint="eastAsia"/>
          <w:sz w:val="32"/>
          <w:szCs w:val="32"/>
        </w:rPr>
        <w:t>第二条</w:t>
      </w:r>
      <w:r w:rsidRPr="004D1926">
        <w:rPr>
          <w:rFonts w:ascii="方正黑体_GBK" w:eastAsia="方正黑体_GBK" w:hint="eastAsia"/>
          <w:b/>
          <w:sz w:val="32"/>
          <w:szCs w:val="32"/>
        </w:rPr>
        <w:t>：</w:t>
      </w:r>
      <w:r w:rsidRPr="005034F5">
        <w:rPr>
          <w:rFonts w:ascii="方正仿宋_GBK" w:eastAsia="方正仿宋_GBK" w:hint="eastAsia"/>
          <w:sz w:val="32"/>
          <w:szCs w:val="32"/>
        </w:rPr>
        <w:t>监控负责人员作好安全</w:t>
      </w:r>
      <w:r>
        <w:rPr>
          <w:rFonts w:ascii="方正仿宋_GBK" w:eastAsia="方正仿宋_GBK" w:hint="eastAsia"/>
          <w:sz w:val="32"/>
          <w:szCs w:val="32"/>
        </w:rPr>
        <w:t>保密</w:t>
      </w:r>
      <w:r w:rsidRPr="005034F5">
        <w:rPr>
          <w:rFonts w:ascii="方正仿宋_GBK" w:eastAsia="方正仿宋_GBK" w:hint="eastAsia"/>
          <w:sz w:val="32"/>
          <w:szCs w:val="32"/>
        </w:rPr>
        <w:t>纪律及其它监控范围内的工作并作好</w:t>
      </w:r>
      <w:r>
        <w:rPr>
          <w:rFonts w:ascii="方正仿宋_GBK" w:eastAsia="方正仿宋_GBK" w:hint="eastAsia"/>
          <w:sz w:val="32"/>
          <w:szCs w:val="32"/>
        </w:rPr>
        <w:t>相关的</w:t>
      </w:r>
      <w:r w:rsidRPr="005034F5">
        <w:rPr>
          <w:rFonts w:ascii="方正仿宋_GBK" w:eastAsia="方正仿宋_GBK" w:hint="eastAsia"/>
          <w:sz w:val="32"/>
          <w:szCs w:val="32"/>
        </w:rPr>
        <w:t>资料记录，发现异常情况必须及时汇报。</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4D1926">
        <w:rPr>
          <w:rFonts w:ascii="方正黑体_GBK" w:eastAsia="方正黑体_GBK" w:hint="eastAsia"/>
          <w:sz w:val="32"/>
          <w:szCs w:val="32"/>
        </w:rPr>
        <w:t>第三条：</w:t>
      </w:r>
      <w:r w:rsidRPr="005034F5">
        <w:rPr>
          <w:rFonts w:ascii="方正仿宋_GBK" w:eastAsia="方正仿宋_GBK" w:hint="eastAsia"/>
          <w:sz w:val="32"/>
          <w:szCs w:val="32"/>
        </w:rPr>
        <w:t>严格按规定操作步骤进行操作，密切注意监控设备运行状况，保证监控设备安全有序，不得无故中断监控，删除监控资料。</w:t>
      </w:r>
      <w:r w:rsidRPr="004D1926">
        <w:rPr>
          <w:rFonts w:ascii="方正仿宋_GBK" w:eastAsia="方正仿宋_GBK" w:hint="eastAsia"/>
          <w:sz w:val="32"/>
          <w:szCs w:val="32"/>
        </w:rPr>
        <w:t>发现设备出现异常和故障要及时维修，或通知相应的责任单位人员进行维修并向领导报告。</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4D1926">
        <w:rPr>
          <w:rFonts w:ascii="方正黑体_GBK" w:eastAsia="方正黑体_GBK" w:hint="eastAsia"/>
          <w:sz w:val="32"/>
          <w:szCs w:val="32"/>
        </w:rPr>
        <w:t>第四条：</w:t>
      </w:r>
      <w:r w:rsidRPr="005034F5">
        <w:rPr>
          <w:rFonts w:ascii="方正仿宋_GBK" w:eastAsia="方正仿宋_GBK" w:hint="eastAsia"/>
          <w:sz w:val="32"/>
          <w:szCs w:val="32"/>
        </w:rPr>
        <w:t>保障监控使用的计算机不得做与监控工作无关的事情，严禁携带易燃、易爆、有毒的物品进入监控室，室内严禁烟火。</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第五条：</w:t>
      </w:r>
      <w:r>
        <w:rPr>
          <w:rFonts w:ascii="方正仿宋_GBK" w:eastAsia="方正仿宋_GBK" w:hint="eastAsia"/>
          <w:sz w:val="32"/>
          <w:szCs w:val="32"/>
        </w:rPr>
        <w:t>安全</w:t>
      </w:r>
      <w:r w:rsidRPr="005034F5">
        <w:rPr>
          <w:rFonts w:ascii="方正仿宋_GBK" w:eastAsia="方正仿宋_GBK" w:hint="eastAsia"/>
          <w:sz w:val="32"/>
          <w:szCs w:val="32"/>
        </w:rPr>
        <w:t>保卫</w:t>
      </w:r>
      <w:r>
        <w:rPr>
          <w:rFonts w:ascii="方正仿宋_GBK" w:eastAsia="方正仿宋_GBK" w:hint="eastAsia"/>
          <w:sz w:val="32"/>
          <w:szCs w:val="32"/>
        </w:rPr>
        <w:t>处</w:t>
      </w:r>
      <w:r w:rsidRPr="005034F5">
        <w:rPr>
          <w:rFonts w:ascii="方正仿宋_GBK" w:eastAsia="方正仿宋_GBK" w:hint="eastAsia"/>
          <w:sz w:val="32"/>
          <w:szCs w:val="32"/>
        </w:rPr>
        <w:t>监督相关人员认真学习监控的操作规程，维护和保养好监控设施。</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第六条：保持监控管理中心设备卫生清洁、干燥，有关物品摆放整齐。</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第七条：严禁非监控人员进入监控</w:t>
      </w:r>
      <w:r>
        <w:rPr>
          <w:rFonts w:ascii="方正仿宋_GBK" w:eastAsia="方正仿宋_GBK" w:hint="eastAsia"/>
          <w:sz w:val="32"/>
          <w:szCs w:val="32"/>
        </w:rPr>
        <w:t>室</w:t>
      </w:r>
      <w:r w:rsidRPr="005034F5">
        <w:rPr>
          <w:rFonts w:ascii="方正仿宋_GBK" w:eastAsia="方正仿宋_GBK" w:hint="eastAsia"/>
          <w:sz w:val="32"/>
          <w:szCs w:val="32"/>
        </w:rPr>
        <w:t>，除学校规定使用监控人员外，不得向其他人员提供查看监控录像或调阅有关资料。</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第八条：遵守有关保密规定，不得泄露监控录像资料；不得泄露学校安全秘密。</w:t>
      </w:r>
    </w:p>
    <w:p w:rsidR="008B7EBE" w:rsidRPr="005034F5" w:rsidRDefault="008B7EBE" w:rsidP="008B7EBE">
      <w:pPr>
        <w:rPr>
          <w:rFonts w:ascii="方正仿宋_GBK" w:eastAsia="方正仿宋_GBK"/>
          <w:sz w:val="32"/>
          <w:szCs w:val="32"/>
        </w:rPr>
      </w:pPr>
      <w:r>
        <w:rPr>
          <w:rFonts w:ascii="方正仿宋_GBK" w:eastAsia="方正仿宋_GBK" w:hint="eastAsia"/>
          <w:sz w:val="32"/>
          <w:szCs w:val="32"/>
        </w:rPr>
        <w:t xml:space="preserve">    </w:t>
      </w:r>
      <w:r w:rsidRPr="005034F5">
        <w:rPr>
          <w:rFonts w:ascii="方正仿宋_GBK" w:eastAsia="方正仿宋_GBK" w:hint="eastAsia"/>
          <w:sz w:val="32"/>
          <w:szCs w:val="32"/>
        </w:rPr>
        <w:t>第九条：爱护公物，保证</w:t>
      </w:r>
      <w:r>
        <w:rPr>
          <w:rFonts w:ascii="方正仿宋_GBK" w:eastAsia="方正仿宋_GBK" w:hint="eastAsia"/>
          <w:sz w:val="32"/>
          <w:szCs w:val="32"/>
        </w:rPr>
        <w:t>校</w:t>
      </w:r>
      <w:r w:rsidRPr="005034F5">
        <w:rPr>
          <w:rFonts w:ascii="方正仿宋_GBK" w:eastAsia="方正仿宋_GBK" w:hint="eastAsia"/>
          <w:sz w:val="32"/>
          <w:szCs w:val="32"/>
        </w:rPr>
        <w:t>内监控摄像头的安全，不得擅自动用摄像头；如出现人为损坏，追究损坏人的责任。发现缺失、损坏，及时向学校</w:t>
      </w:r>
      <w:r>
        <w:rPr>
          <w:rFonts w:ascii="方正仿宋_GBK" w:eastAsia="方正仿宋_GBK" w:hint="eastAsia"/>
          <w:sz w:val="32"/>
          <w:szCs w:val="32"/>
        </w:rPr>
        <w:t>安全</w:t>
      </w:r>
      <w:r w:rsidRPr="005034F5">
        <w:rPr>
          <w:rFonts w:ascii="方正仿宋_GBK" w:eastAsia="方正仿宋_GBK" w:hint="eastAsia"/>
          <w:sz w:val="32"/>
          <w:szCs w:val="32"/>
        </w:rPr>
        <w:t>保卫</w:t>
      </w:r>
      <w:r>
        <w:rPr>
          <w:rFonts w:ascii="方正仿宋_GBK" w:eastAsia="方正仿宋_GBK" w:hint="eastAsia"/>
          <w:sz w:val="32"/>
          <w:szCs w:val="32"/>
        </w:rPr>
        <w:t>处</w:t>
      </w:r>
      <w:r w:rsidRPr="005034F5">
        <w:rPr>
          <w:rFonts w:ascii="方正仿宋_GBK" w:eastAsia="方正仿宋_GBK" w:hint="eastAsia"/>
          <w:sz w:val="32"/>
          <w:szCs w:val="32"/>
        </w:rPr>
        <w:t>报告。</w:t>
      </w:r>
    </w:p>
    <w:p w:rsidR="008B7EBE" w:rsidRDefault="008B7EBE" w:rsidP="008B7EBE">
      <w:pPr>
        <w:rPr>
          <w:rFonts w:ascii="方正仿宋_GBK" w:eastAsia="方正仿宋_GBK"/>
          <w:sz w:val="32"/>
          <w:szCs w:val="32"/>
        </w:rPr>
      </w:pPr>
    </w:p>
    <w:p w:rsidR="008B7EBE" w:rsidRPr="005034F5" w:rsidRDefault="007745AB" w:rsidP="008B7EBE">
      <w:pPr>
        <w:jc w:val="right"/>
        <w:rPr>
          <w:rFonts w:ascii="方正仿宋_GBK" w:eastAsia="方正仿宋_GBK"/>
          <w:sz w:val="32"/>
          <w:szCs w:val="32"/>
        </w:rPr>
      </w:pPr>
      <w:r>
        <w:rPr>
          <w:rFonts w:ascii="方正仿宋_GBK" w:eastAsia="方正仿宋_GBK" w:hint="eastAsia"/>
          <w:sz w:val="32"/>
          <w:szCs w:val="32"/>
        </w:rPr>
        <w:t>2025</w:t>
      </w:r>
      <w:r w:rsidR="008B7EBE">
        <w:rPr>
          <w:rFonts w:ascii="方正仿宋_GBK" w:eastAsia="方正仿宋_GBK" w:hint="eastAsia"/>
          <w:sz w:val="32"/>
          <w:szCs w:val="32"/>
        </w:rPr>
        <w:t>年</w:t>
      </w:r>
      <w:r>
        <w:rPr>
          <w:rFonts w:ascii="方正仿宋_GBK" w:eastAsia="方正仿宋_GBK" w:hint="eastAsia"/>
          <w:sz w:val="32"/>
          <w:szCs w:val="32"/>
        </w:rPr>
        <w:t>6</w:t>
      </w:r>
      <w:r w:rsidR="008B7EBE">
        <w:rPr>
          <w:rFonts w:ascii="方正仿宋_GBK" w:eastAsia="方正仿宋_GBK" w:hint="eastAsia"/>
          <w:sz w:val="32"/>
          <w:szCs w:val="32"/>
        </w:rPr>
        <w:t>月</w:t>
      </w:r>
    </w:p>
    <w:p w:rsidR="008B7EBE" w:rsidRPr="00A55717" w:rsidRDefault="008B7EBE" w:rsidP="008B7EBE">
      <w:pPr>
        <w:jc w:val="center"/>
        <w:rPr>
          <w:b/>
          <w:sz w:val="44"/>
          <w:szCs w:val="44"/>
        </w:rPr>
      </w:pPr>
      <w:r w:rsidRPr="00A55717">
        <w:rPr>
          <w:rFonts w:hint="eastAsia"/>
          <w:b/>
          <w:sz w:val="44"/>
          <w:szCs w:val="44"/>
        </w:rPr>
        <w:lastRenderedPageBreak/>
        <w:t>监控视频资料调阅制度</w:t>
      </w:r>
    </w:p>
    <w:p w:rsidR="008B7EBE" w:rsidRDefault="008B7EBE" w:rsidP="008B7EBE"/>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为了加强学校监控视频资料的管理，确保监控系统的正常使用和安全运作，特制订本制度。</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一、学校监控视频资料实行专人负责制。管理人员必须具有高度的工作责任心，认真履行岗位职责，严格落实各项规章制度、规定。</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二、教职工申请查询视频监控录像资料时，要如实填写申请(具体见附表一) ，对查询人员信息、调取区域和时间段、查看的原因及承担的相关责任等做好详细登记，根据申请人的申请，经分管校领导批准后由专人查看，将查阅结果反馈给申请人。确有需要申请人在场查看的，安排专人全程陪同调取查阅，并规定仅限申请人本人在场查看，其他人员不得陪同.</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四、校外个人、单位原则上不得调阅学校视频监控资料。确需查阅的，由国家安全机关、公安机关、司法等有权部门出具有效证明文件，经学校核查后，由工作人员全程陪同申请人前往视频监控调阅部门调取、查看。</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五、监控室管理人员必须具有保密意识。除国家安全机关、公安机关、司法等有权部门外，任何人员不得以任何方式(如复制、拍照、截图、录像等) 拷贝、储存、转拍监控录像.视频资料。</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六、除不可抗拒的自然因素或学校大修等特殊情况以外，不得中断学校监控。所有监控录像资料不能人为删减、调整或改动，保持视频资料的原始性和完整性。</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七、严格按照审批的区域范围和时间段调取相关视频资料，不准超范围查看，并做好此视频资料的留档工作(具体见附表二) 。</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八、未经批准，任何人不准擅自调阅视频资料，经同意后调阅系统数据的，不得以任何理由对外泄露视频资料的相关内容。</w:t>
      </w:r>
      <w:r w:rsidR="008B7EBE" w:rsidRPr="002029BA">
        <w:rPr>
          <w:rFonts w:ascii="方正仿宋_GBK" w:eastAsia="方正仿宋_GBK" w:hint="eastAsia"/>
          <w:sz w:val="32"/>
          <w:szCs w:val="32"/>
        </w:rPr>
        <w:lastRenderedPageBreak/>
        <w:t>如视频资料内容外泄造成影响或后果的，本单位保留对外泄单位或个人追究法律责任的权利。</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九、查阅视频资料的人员要严格遵守单位各项操作流程，对查询过程做好记录。</w:t>
      </w:r>
    </w:p>
    <w:p w:rsidR="008B7EBE" w:rsidRPr="002029BA" w:rsidRDefault="002029BA" w:rsidP="002029BA">
      <w:pPr>
        <w:spacing w:line="520" w:lineRule="exact"/>
        <w:rPr>
          <w:rFonts w:ascii="方正仿宋_GBK" w:eastAsia="方正仿宋_GBK"/>
          <w:sz w:val="32"/>
          <w:szCs w:val="32"/>
        </w:rPr>
      </w:pPr>
      <w:r>
        <w:rPr>
          <w:rFonts w:ascii="方正仿宋_GBK" w:eastAsia="方正仿宋_GBK" w:hint="eastAsia"/>
          <w:sz w:val="32"/>
          <w:szCs w:val="32"/>
        </w:rPr>
        <w:t xml:space="preserve">    </w:t>
      </w:r>
      <w:r w:rsidR="008B7EBE" w:rsidRPr="002029BA">
        <w:rPr>
          <w:rFonts w:ascii="方正仿宋_GBK" w:eastAsia="方正仿宋_GBK" w:hint="eastAsia"/>
          <w:sz w:val="32"/>
          <w:szCs w:val="32"/>
        </w:rPr>
        <w:t>十、本《制度》即日起实施，由学校安全保卫处负责解释。</w:t>
      </w:r>
    </w:p>
    <w:p w:rsidR="008B7EBE" w:rsidRPr="002029BA" w:rsidRDefault="008B7EBE" w:rsidP="002029BA">
      <w:pPr>
        <w:spacing w:line="520" w:lineRule="exact"/>
        <w:rPr>
          <w:rFonts w:ascii="方正仿宋_GBK" w:eastAsia="方正仿宋_GBK"/>
          <w:sz w:val="32"/>
          <w:szCs w:val="32"/>
        </w:rPr>
      </w:pPr>
    </w:p>
    <w:p w:rsidR="008B7EBE" w:rsidRPr="002029BA" w:rsidRDefault="008B7EBE" w:rsidP="002029BA">
      <w:pPr>
        <w:spacing w:line="520" w:lineRule="exact"/>
        <w:rPr>
          <w:rFonts w:ascii="方正仿宋_GBK" w:eastAsia="方正仿宋_GBK"/>
          <w:sz w:val="32"/>
          <w:szCs w:val="32"/>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rFonts w:hint="eastAsia"/>
          <w:sz w:val="28"/>
          <w:szCs w:val="28"/>
        </w:rPr>
      </w:pPr>
    </w:p>
    <w:p w:rsidR="002029BA" w:rsidRDefault="002029BA" w:rsidP="008B7EBE">
      <w:pPr>
        <w:rPr>
          <w:sz w:val="28"/>
          <w:szCs w:val="28"/>
        </w:rPr>
      </w:pPr>
    </w:p>
    <w:p w:rsidR="008B7EBE" w:rsidRDefault="008B7EBE" w:rsidP="008B7EBE">
      <w:pPr>
        <w:rPr>
          <w:sz w:val="28"/>
          <w:szCs w:val="28"/>
        </w:rPr>
      </w:pPr>
    </w:p>
    <w:p w:rsidR="008B7EBE" w:rsidRDefault="008B7EBE" w:rsidP="008B7EBE">
      <w:pPr>
        <w:rPr>
          <w:sz w:val="28"/>
          <w:szCs w:val="28"/>
        </w:rPr>
      </w:pPr>
      <w:r>
        <w:rPr>
          <w:rFonts w:hint="eastAsia"/>
          <w:sz w:val="28"/>
          <w:szCs w:val="28"/>
        </w:rPr>
        <w:lastRenderedPageBreak/>
        <w:t>附表一</w:t>
      </w:r>
    </w:p>
    <w:p w:rsidR="008B7EBE" w:rsidRPr="002702AA" w:rsidRDefault="008B7EBE" w:rsidP="008B7EBE">
      <w:pPr>
        <w:jc w:val="center"/>
        <w:rPr>
          <w:sz w:val="36"/>
          <w:szCs w:val="36"/>
        </w:rPr>
      </w:pPr>
      <w:r w:rsidRPr="002702AA">
        <w:rPr>
          <w:rFonts w:hint="eastAsia"/>
          <w:sz w:val="36"/>
          <w:szCs w:val="36"/>
        </w:rPr>
        <w:t>徐州开放大学监控视频资料调阅申请</w:t>
      </w:r>
      <w:r>
        <w:rPr>
          <w:rFonts w:hint="eastAsia"/>
          <w:sz w:val="36"/>
          <w:szCs w:val="36"/>
        </w:rPr>
        <w:t>登记表</w:t>
      </w:r>
    </w:p>
    <w:p w:rsidR="008B7EBE" w:rsidRPr="00D837A4" w:rsidRDefault="008B7EBE" w:rsidP="008B7EBE">
      <w:pPr>
        <w:jc w:val="center"/>
        <w:rPr>
          <w:sz w:val="28"/>
          <w:szCs w:val="28"/>
          <w:u w:val="single"/>
        </w:rPr>
      </w:pPr>
      <w:r>
        <w:rPr>
          <w:rFonts w:hint="eastAsia"/>
          <w:sz w:val="28"/>
          <w:szCs w:val="28"/>
        </w:rPr>
        <w:t xml:space="preserve">                                  </w:t>
      </w:r>
      <w:r w:rsidRPr="00D837A4">
        <w:rPr>
          <w:rFonts w:hint="eastAsia"/>
          <w:sz w:val="28"/>
          <w:szCs w:val="28"/>
        </w:rPr>
        <w:t>编号</w:t>
      </w:r>
      <w:r w:rsidRPr="00D837A4">
        <w:rPr>
          <w:rFonts w:hint="eastAsia"/>
          <w:sz w:val="28"/>
          <w:szCs w:val="28"/>
        </w:rPr>
        <w:t>:</w:t>
      </w:r>
      <w:r>
        <w:rPr>
          <w:rFonts w:hint="eastAsia"/>
          <w:sz w:val="28"/>
          <w:szCs w:val="28"/>
          <w:u w:val="single"/>
        </w:rPr>
        <w:t xml:space="preserve"> </w:t>
      </w:r>
      <w:r w:rsidRPr="002702AA">
        <w:rPr>
          <w:rFonts w:hint="eastAsia"/>
          <w:sz w:val="28"/>
          <w:szCs w:val="28"/>
        </w:rPr>
        <w:t>202</w:t>
      </w:r>
      <w:r>
        <w:rPr>
          <w:rFonts w:hint="eastAsia"/>
          <w:sz w:val="28"/>
          <w:szCs w:val="28"/>
          <w:u w:val="single"/>
        </w:rPr>
        <w:t xml:space="preserve">         </w:t>
      </w:r>
    </w:p>
    <w:tbl>
      <w:tblPr>
        <w:tblStyle w:val="ae"/>
        <w:tblW w:w="0" w:type="auto"/>
        <w:tblLook w:val="04A0"/>
      </w:tblPr>
      <w:tblGrid>
        <w:gridCol w:w="4261"/>
        <w:gridCol w:w="4261"/>
      </w:tblGrid>
      <w:tr w:rsidR="008B7EBE" w:rsidRPr="002702AA" w:rsidTr="00412710">
        <w:trPr>
          <w:trHeight w:val="526"/>
        </w:trPr>
        <w:tc>
          <w:tcPr>
            <w:tcW w:w="4261" w:type="dxa"/>
            <w:vAlign w:val="center"/>
          </w:tcPr>
          <w:p w:rsidR="008B7EBE" w:rsidRPr="002702AA" w:rsidRDefault="008B7EBE" w:rsidP="00412710">
            <w:pPr>
              <w:rPr>
                <w:sz w:val="24"/>
                <w:szCs w:val="24"/>
              </w:rPr>
            </w:pPr>
            <w:r w:rsidRPr="002702AA">
              <w:rPr>
                <w:rFonts w:hint="eastAsia"/>
                <w:sz w:val="24"/>
                <w:szCs w:val="24"/>
              </w:rPr>
              <w:t>调阅区域：</w:t>
            </w:r>
          </w:p>
        </w:tc>
        <w:tc>
          <w:tcPr>
            <w:tcW w:w="4261" w:type="dxa"/>
            <w:vAlign w:val="center"/>
          </w:tcPr>
          <w:p w:rsidR="008B7EBE" w:rsidRPr="002702AA" w:rsidRDefault="008B7EBE" w:rsidP="00412710">
            <w:pPr>
              <w:rPr>
                <w:sz w:val="24"/>
                <w:szCs w:val="24"/>
              </w:rPr>
            </w:pPr>
            <w:r w:rsidRPr="002702AA">
              <w:rPr>
                <w:rFonts w:hint="eastAsia"/>
                <w:sz w:val="24"/>
                <w:szCs w:val="24"/>
              </w:rPr>
              <w:t>调阅时间：</w:t>
            </w:r>
          </w:p>
        </w:tc>
      </w:tr>
      <w:tr w:rsidR="008B7EBE" w:rsidRPr="002702AA" w:rsidTr="00412710">
        <w:trPr>
          <w:trHeight w:val="1257"/>
        </w:trPr>
        <w:tc>
          <w:tcPr>
            <w:tcW w:w="8522" w:type="dxa"/>
            <w:gridSpan w:val="2"/>
          </w:tcPr>
          <w:p w:rsidR="008B7EBE" w:rsidRPr="002702AA" w:rsidRDefault="008B7EBE" w:rsidP="00412710">
            <w:pPr>
              <w:rPr>
                <w:sz w:val="24"/>
                <w:szCs w:val="24"/>
              </w:rPr>
            </w:pPr>
            <w:r w:rsidRPr="002702AA">
              <w:rPr>
                <w:rFonts w:hint="eastAsia"/>
                <w:sz w:val="24"/>
                <w:szCs w:val="24"/>
              </w:rPr>
              <w:t>调阅原因：</w:t>
            </w:r>
          </w:p>
          <w:p w:rsidR="008B7EBE" w:rsidRDefault="008B7EBE" w:rsidP="00412710">
            <w:pPr>
              <w:rPr>
                <w:sz w:val="24"/>
                <w:szCs w:val="24"/>
              </w:rPr>
            </w:pPr>
          </w:p>
          <w:p w:rsidR="008B7EBE" w:rsidRPr="002702AA" w:rsidRDefault="008B7EBE" w:rsidP="00412710">
            <w:pPr>
              <w:rPr>
                <w:sz w:val="24"/>
                <w:szCs w:val="24"/>
              </w:rPr>
            </w:pPr>
          </w:p>
          <w:p w:rsidR="008B7EBE" w:rsidRPr="002702AA" w:rsidRDefault="008B7EBE" w:rsidP="00412710">
            <w:pPr>
              <w:rPr>
                <w:sz w:val="24"/>
                <w:szCs w:val="24"/>
              </w:rPr>
            </w:pPr>
            <w:r w:rsidRPr="002702AA">
              <w:rPr>
                <w:rFonts w:hint="eastAsia"/>
                <w:sz w:val="24"/>
                <w:szCs w:val="24"/>
              </w:rPr>
              <w:t xml:space="preserve">                              </w:t>
            </w:r>
            <w:r w:rsidRPr="002702AA">
              <w:rPr>
                <w:rFonts w:hint="eastAsia"/>
                <w:sz w:val="24"/>
                <w:szCs w:val="24"/>
              </w:rPr>
              <w:t>申请人：</w:t>
            </w:r>
            <w:r w:rsidRPr="002702AA">
              <w:rPr>
                <w:rFonts w:hint="eastAsia"/>
                <w:sz w:val="24"/>
                <w:szCs w:val="24"/>
              </w:rPr>
              <w:t xml:space="preserve">         </w:t>
            </w:r>
            <w:r w:rsidRPr="002702AA">
              <w:rPr>
                <w:rFonts w:hint="eastAsia"/>
                <w:sz w:val="24"/>
                <w:szCs w:val="24"/>
              </w:rPr>
              <w:t>时间：</w:t>
            </w:r>
          </w:p>
        </w:tc>
      </w:tr>
      <w:tr w:rsidR="008B7EBE" w:rsidRPr="002702AA" w:rsidTr="00412710">
        <w:trPr>
          <w:trHeight w:val="1133"/>
        </w:trPr>
        <w:tc>
          <w:tcPr>
            <w:tcW w:w="8522" w:type="dxa"/>
            <w:gridSpan w:val="2"/>
          </w:tcPr>
          <w:p w:rsidR="008B7EBE" w:rsidRDefault="008B7EBE" w:rsidP="00412710">
            <w:pPr>
              <w:rPr>
                <w:sz w:val="24"/>
                <w:szCs w:val="24"/>
              </w:rPr>
            </w:pPr>
            <w:r>
              <w:rPr>
                <w:rFonts w:hint="eastAsia"/>
                <w:sz w:val="24"/>
                <w:szCs w:val="24"/>
              </w:rPr>
              <w:t>注：</w:t>
            </w:r>
          </w:p>
          <w:p w:rsidR="008B7EBE" w:rsidRPr="00BF46DE" w:rsidRDefault="008B7EBE" w:rsidP="00412710">
            <w:pPr>
              <w:rPr>
                <w:sz w:val="28"/>
                <w:szCs w:val="28"/>
              </w:rPr>
            </w:pPr>
            <w:r>
              <w:rPr>
                <w:rFonts w:hint="eastAsia"/>
                <w:sz w:val="24"/>
                <w:szCs w:val="24"/>
              </w:rPr>
              <w:t xml:space="preserve">    </w:t>
            </w:r>
            <w:r w:rsidRPr="002702AA">
              <w:rPr>
                <w:rFonts w:hint="eastAsia"/>
                <w:sz w:val="24"/>
                <w:szCs w:val="24"/>
              </w:rPr>
              <w:t>监控视频资料调阅申请</w:t>
            </w:r>
            <w:r w:rsidRPr="00BF46DE">
              <w:rPr>
                <w:rFonts w:hint="eastAsia"/>
                <w:sz w:val="24"/>
                <w:szCs w:val="24"/>
              </w:rPr>
              <w:t>人</w:t>
            </w:r>
            <w:r>
              <w:rPr>
                <w:rFonts w:hint="eastAsia"/>
                <w:sz w:val="24"/>
                <w:szCs w:val="24"/>
              </w:rPr>
              <w:t>需严格遵守</w:t>
            </w:r>
            <w:r w:rsidRPr="00BF46DE">
              <w:rPr>
                <w:rFonts w:hint="eastAsia"/>
                <w:sz w:val="24"/>
                <w:szCs w:val="24"/>
              </w:rPr>
              <w:t>《监控视频资料调阅制度》</w:t>
            </w:r>
            <w:r>
              <w:rPr>
                <w:rFonts w:hint="eastAsia"/>
                <w:sz w:val="24"/>
                <w:szCs w:val="24"/>
              </w:rPr>
              <w:t>并</w:t>
            </w:r>
            <w:r w:rsidRPr="00BF46DE">
              <w:rPr>
                <w:rFonts w:hint="eastAsia"/>
                <w:sz w:val="24"/>
                <w:szCs w:val="24"/>
              </w:rPr>
              <w:t>承担相关责任</w:t>
            </w:r>
            <w:r>
              <w:rPr>
                <w:rFonts w:hint="eastAsia"/>
                <w:sz w:val="24"/>
                <w:szCs w:val="24"/>
              </w:rPr>
              <w:t>，</w:t>
            </w:r>
            <w:r w:rsidRPr="00BF46DE">
              <w:rPr>
                <w:rFonts w:hint="eastAsia"/>
                <w:sz w:val="24"/>
                <w:szCs w:val="24"/>
              </w:rPr>
              <w:t>如视频资料内容外泄造成影响或后果的，本单位保留对外泄单位或个人追究法律责任的权利。</w:t>
            </w:r>
          </w:p>
        </w:tc>
      </w:tr>
    </w:tbl>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r>
        <w:rPr>
          <w:rFonts w:hint="eastAsia"/>
          <w:sz w:val="28"/>
          <w:szCs w:val="28"/>
        </w:rPr>
        <w:t>------------------------------------------------------------------------------------------------</w:t>
      </w:r>
    </w:p>
    <w:p w:rsidR="008B7EBE" w:rsidRDefault="008B7EBE" w:rsidP="008B7EBE">
      <w:pPr>
        <w:rPr>
          <w:sz w:val="28"/>
          <w:szCs w:val="28"/>
        </w:rPr>
      </w:pPr>
    </w:p>
    <w:p w:rsidR="008B7EBE" w:rsidRDefault="008B7EBE" w:rsidP="008B7EBE">
      <w:pPr>
        <w:rPr>
          <w:sz w:val="28"/>
          <w:szCs w:val="28"/>
        </w:rPr>
      </w:pPr>
    </w:p>
    <w:p w:rsidR="008B7EBE" w:rsidRPr="002702AA" w:rsidRDefault="008B7EBE" w:rsidP="008B7EBE">
      <w:pPr>
        <w:jc w:val="center"/>
        <w:rPr>
          <w:sz w:val="36"/>
          <w:szCs w:val="36"/>
        </w:rPr>
      </w:pPr>
      <w:r w:rsidRPr="002702AA">
        <w:rPr>
          <w:rFonts w:hint="eastAsia"/>
          <w:sz w:val="36"/>
          <w:szCs w:val="36"/>
        </w:rPr>
        <w:t>徐州开放大学监控视频资料调阅申请</w:t>
      </w:r>
    </w:p>
    <w:p w:rsidR="008B7EBE" w:rsidRPr="00D837A4" w:rsidRDefault="008B7EBE" w:rsidP="008B7EBE">
      <w:pPr>
        <w:jc w:val="center"/>
        <w:rPr>
          <w:sz w:val="28"/>
          <w:szCs w:val="28"/>
          <w:u w:val="single"/>
        </w:rPr>
      </w:pPr>
      <w:r>
        <w:rPr>
          <w:rFonts w:hint="eastAsia"/>
          <w:sz w:val="28"/>
          <w:szCs w:val="28"/>
        </w:rPr>
        <w:t xml:space="preserve">                                  </w:t>
      </w:r>
      <w:r w:rsidRPr="00D837A4">
        <w:rPr>
          <w:rFonts w:hint="eastAsia"/>
          <w:sz w:val="28"/>
          <w:szCs w:val="28"/>
        </w:rPr>
        <w:t>编号</w:t>
      </w:r>
      <w:r w:rsidRPr="00D837A4">
        <w:rPr>
          <w:rFonts w:hint="eastAsia"/>
          <w:sz w:val="28"/>
          <w:szCs w:val="28"/>
        </w:rPr>
        <w:t>:</w:t>
      </w:r>
      <w:r>
        <w:rPr>
          <w:rFonts w:hint="eastAsia"/>
          <w:sz w:val="28"/>
          <w:szCs w:val="28"/>
          <w:u w:val="single"/>
        </w:rPr>
        <w:t xml:space="preserve"> </w:t>
      </w:r>
      <w:r w:rsidRPr="002702AA">
        <w:rPr>
          <w:rFonts w:hint="eastAsia"/>
          <w:sz w:val="28"/>
          <w:szCs w:val="28"/>
        </w:rPr>
        <w:t>202</w:t>
      </w:r>
      <w:r>
        <w:rPr>
          <w:rFonts w:hint="eastAsia"/>
          <w:sz w:val="28"/>
          <w:szCs w:val="28"/>
          <w:u w:val="single"/>
        </w:rPr>
        <w:t xml:space="preserve">         </w:t>
      </w:r>
    </w:p>
    <w:tbl>
      <w:tblPr>
        <w:tblStyle w:val="ae"/>
        <w:tblW w:w="0" w:type="auto"/>
        <w:tblLook w:val="04A0"/>
      </w:tblPr>
      <w:tblGrid>
        <w:gridCol w:w="4261"/>
        <w:gridCol w:w="4261"/>
      </w:tblGrid>
      <w:tr w:rsidR="008B7EBE" w:rsidRPr="002702AA" w:rsidTr="00412710">
        <w:trPr>
          <w:trHeight w:val="526"/>
        </w:trPr>
        <w:tc>
          <w:tcPr>
            <w:tcW w:w="4261" w:type="dxa"/>
            <w:vAlign w:val="center"/>
          </w:tcPr>
          <w:p w:rsidR="008B7EBE" w:rsidRPr="002702AA" w:rsidRDefault="008B7EBE" w:rsidP="00412710">
            <w:pPr>
              <w:rPr>
                <w:sz w:val="24"/>
                <w:szCs w:val="24"/>
              </w:rPr>
            </w:pPr>
            <w:r w:rsidRPr="002702AA">
              <w:rPr>
                <w:rFonts w:hint="eastAsia"/>
                <w:sz w:val="24"/>
                <w:szCs w:val="24"/>
              </w:rPr>
              <w:t>调阅区域：</w:t>
            </w:r>
          </w:p>
        </w:tc>
        <w:tc>
          <w:tcPr>
            <w:tcW w:w="4261" w:type="dxa"/>
            <w:vAlign w:val="center"/>
          </w:tcPr>
          <w:p w:rsidR="008B7EBE" w:rsidRPr="002702AA" w:rsidRDefault="008B7EBE" w:rsidP="00412710">
            <w:pPr>
              <w:rPr>
                <w:sz w:val="24"/>
                <w:szCs w:val="24"/>
              </w:rPr>
            </w:pPr>
            <w:r w:rsidRPr="002702AA">
              <w:rPr>
                <w:rFonts w:hint="eastAsia"/>
                <w:sz w:val="24"/>
                <w:szCs w:val="24"/>
              </w:rPr>
              <w:t>调阅时间：</w:t>
            </w:r>
          </w:p>
        </w:tc>
      </w:tr>
      <w:tr w:rsidR="008B7EBE" w:rsidRPr="002702AA" w:rsidTr="00412710">
        <w:trPr>
          <w:trHeight w:val="1588"/>
        </w:trPr>
        <w:tc>
          <w:tcPr>
            <w:tcW w:w="8522" w:type="dxa"/>
            <w:gridSpan w:val="2"/>
          </w:tcPr>
          <w:p w:rsidR="008B7EBE" w:rsidRPr="002702AA" w:rsidRDefault="008B7EBE" w:rsidP="00412710">
            <w:pPr>
              <w:rPr>
                <w:sz w:val="24"/>
                <w:szCs w:val="24"/>
              </w:rPr>
            </w:pPr>
            <w:r w:rsidRPr="002702AA">
              <w:rPr>
                <w:rFonts w:hint="eastAsia"/>
                <w:sz w:val="24"/>
                <w:szCs w:val="24"/>
              </w:rPr>
              <w:t>调阅原因：</w:t>
            </w:r>
          </w:p>
          <w:p w:rsidR="008B7EBE" w:rsidRDefault="008B7EBE" w:rsidP="00412710">
            <w:pPr>
              <w:rPr>
                <w:sz w:val="24"/>
                <w:szCs w:val="24"/>
              </w:rPr>
            </w:pPr>
          </w:p>
          <w:p w:rsidR="008B7EBE" w:rsidRDefault="008B7EBE" w:rsidP="00412710">
            <w:pPr>
              <w:rPr>
                <w:sz w:val="24"/>
                <w:szCs w:val="24"/>
              </w:rPr>
            </w:pPr>
          </w:p>
          <w:p w:rsidR="008B7EBE" w:rsidRPr="002702AA" w:rsidRDefault="008B7EBE" w:rsidP="00412710">
            <w:pPr>
              <w:rPr>
                <w:sz w:val="24"/>
                <w:szCs w:val="24"/>
              </w:rPr>
            </w:pPr>
            <w:r>
              <w:rPr>
                <w:rFonts w:hint="eastAsia"/>
                <w:sz w:val="24"/>
                <w:szCs w:val="24"/>
              </w:rPr>
              <w:t xml:space="preserve"> </w:t>
            </w:r>
          </w:p>
          <w:p w:rsidR="008B7EBE" w:rsidRPr="002702AA" w:rsidRDefault="008B7EBE" w:rsidP="00412710">
            <w:pPr>
              <w:rPr>
                <w:sz w:val="24"/>
                <w:szCs w:val="24"/>
              </w:rPr>
            </w:pPr>
            <w:r w:rsidRPr="002702AA">
              <w:rPr>
                <w:rFonts w:hint="eastAsia"/>
                <w:sz w:val="24"/>
                <w:szCs w:val="24"/>
              </w:rPr>
              <w:t xml:space="preserve">                            </w:t>
            </w:r>
            <w:r>
              <w:rPr>
                <w:rFonts w:hint="eastAsia"/>
                <w:sz w:val="24"/>
                <w:szCs w:val="24"/>
              </w:rPr>
              <w:t xml:space="preserve">       </w:t>
            </w:r>
            <w:r w:rsidRPr="002702AA">
              <w:rPr>
                <w:rFonts w:hint="eastAsia"/>
                <w:sz w:val="24"/>
                <w:szCs w:val="24"/>
              </w:rPr>
              <w:t xml:space="preserve">  </w:t>
            </w:r>
            <w:r w:rsidRPr="002702AA">
              <w:rPr>
                <w:rFonts w:hint="eastAsia"/>
                <w:sz w:val="24"/>
                <w:szCs w:val="24"/>
              </w:rPr>
              <w:t>申请人：</w:t>
            </w:r>
            <w:r w:rsidRPr="002702AA">
              <w:rPr>
                <w:rFonts w:hint="eastAsia"/>
                <w:sz w:val="24"/>
                <w:szCs w:val="24"/>
              </w:rPr>
              <w:t xml:space="preserve">         </w:t>
            </w:r>
            <w:r w:rsidRPr="002702AA">
              <w:rPr>
                <w:rFonts w:hint="eastAsia"/>
                <w:sz w:val="24"/>
                <w:szCs w:val="24"/>
              </w:rPr>
              <w:t>时间：</w:t>
            </w:r>
          </w:p>
        </w:tc>
      </w:tr>
      <w:tr w:rsidR="008B7EBE" w:rsidRPr="002702AA" w:rsidTr="00412710">
        <w:trPr>
          <w:trHeight w:val="991"/>
        </w:trPr>
        <w:tc>
          <w:tcPr>
            <w:tcW w:w="8522" w:type="dxa"/>
            <w:gridSpan w:val="2"/>
          </w:tcPr>
          <w:p w:rsidR="008B7EBE" w:rsidRDefault="008B7EBE" w:rsidP="00412710">
            <w:pPr>
              <w:rPr>
                <w:sz w:val="24"/>
                <w:szCs w:val="24"/>
              </w:rPr>
            </w:pPr>
            <w:r w:rsidRPr="002702AA">
              <w:rPr>
                <w:rFonts w:hint="eastAsia"/>
                <w:sz w:val="24"/>
                <w:szCs w:val="24"/>
              </w:rPr>
              <w:t>审核意见：</w:t>
            </w:r>
          </w:p>
          <w:p w:rsidR="008B7EBE" w:rsidRPr="002702AA" w:rsidRDefault="008B7EBE" w:rsidP="00412710">
            <w:pPr>
              <w:rPr>
                <w:sz w:val="24"/>
                <w:szCs w:val="24"/>
              </w:rPr>
            </w:pPr>
          </w:p>
          <w:p w:rsidR="008B7EBE" w:rsidRPr="002702AA" w:rsidRDefault="008B7EBE" w:rsidP="00412710">
            <w:pPr>
              <w:rPr>
                <w:sz w:val="24"/>
                <w:szCs w:val="24"/>
              </w:rPr>
            </w:pPr>
            <w:r w:rsidRPr="002702AA">
              <w:rPr>
                <w:rFonts w:hint="eastAsia"/>
                <w:sz w:val="24"/>
                <w:szCs w:val="24"/>
              </w:rPr>
              <w:t xml:space="preserve">                 </w:t>
            </w:r>
            <w:r>
              <w:rPr>
                <w:rFonts w:hint="eastAsia"/>
                <w:sz w:val="24"/>
                <w:szCs w:val="24"/>
              </w:rPr>
              <w:t xml:space="preserve">          </w:t>
            </w:r>
            <w:r w:rsidRPr="002702AA">
              <w:rPr>
                <w:rFonts w:hint="eastAsia"/>
                <w:sz w:val="24"/>
                <w:szCs w:val="24"/>
              </w:rPr>
              <w:t>审核人：</w:t>
            </w:r>
            <w:r w:rsidRPr="002702AA">
              <w:rPr>
                <w:rFonts w:hint="eastAsia"/>
                <w:sz w:val="24"/>
                <w:szCs w:val="24"/>
              </w:rPr>
              <w:t xml:space="preserve">           </w:t>
            </w:r>
            <w:r w:rsidRPr="002702AA">
              <w:rPr>
                <w:rFonts w:hint="eastAsia"/>
                <w:sz w:val="24"/>
                <w:szCs w:val="24"/>
              </w:rPr>
              <w:t>审核通过时间：</w:t>
            </w:r>
          </w:p>
        </w:tc>
      </w:tr>
      <w:tr w:rsidR="008B7EBE" w:rsidRPr="002702AA" w:rsidTr="00412710">
        <w:trPr>
          <w:trHeight w:val="1451"/>
        </w:trPr>
        <w:tc>
          <w:tcPr>
            <w:tcW w:w="8522" w:type="dxa"/>
            <w:gridSpan w:val="2"/>
          </w:tcPr>
          <w:p w:rsidR="008B7EBE" w:rsidRPr="002702AA" w:rsidRDefault="008B7EBE" w:rsidP="00412710">
            <w:pPr>
              <w:rPr>
                <w:sz w:val="24"/>
                <w:szCs w:val="24"/>
              </w:rPr>
            </w:pPr>
            <w:r w:rsidRPr="002702AA">
              <w:rPr>
                <w:rFonts w:hint="eastAsia"/>
                <w:sz w:val="24"/>
                <w:szCs w:val="24"/>
              </w:rPr>
              <w:t>查询结果：</w:t>
            </w:r>
          </w:p>
          <w:p w:rsidR="008B7EBE" w:rsidRDefault="008B7EBE" w:rsidP="00412710">
            <w:pPr>
              <w:rPr>
                <w:sz w:val="24"/>
                <w:szCs w:val="24"/>
              </w:rPr>
            </w:pPr>
          </w:p>
          <w:p w:rsidR="008B7EBE" w:rsidRDefault="008B7EBE" w:rsidP="00412710">
            <w:pPr>
              <w:rPr>
                <w:sz w:val="24"/>
                <w:szCs w:val="24"/>
              </w:rPr>
            </w:pPr>
          </w:p>
          <w:p w:rsidR="008B7EBE" w:rsidRPr="002702AA" w:rsidRDefault="008B7EBE" w:rsidP="00412710">
            <w:pPr>
              <w:rPr>
                <w:sz w:val="24"/>
                <w:szCs w:val="24"/>
              </w:rPr>
            </w:pPr>
          </w:p>
          <w:p w:rsidR="008B7EBE" w:rsidRPr="002702AA" w:rsidRDefault="008B7EBE" w:rsidP="00412710">
            <w:pPr>
              <w:rPr>
                <w:sz w:val="24"/>
                <w:szCs w:val="24"/>
              </w:rPr>
            </w:pPr>
            <w:r w:rsidRPr="002702AA">
              <w:rPr>
                <w:rFonts w:hint="eastAsia"/>
                <w:sz w:val="24"/>
                <w:szCs w:val="24"/>
              </w:rPr>
              <w:t xml:space="preserve">                            </w:t>
            </w:r>
            <w:r>
              <w:rPr>
                <w:rFonts w:hint="eastAsia"/>
                <w:sz w:val="24"/>
                <w:szCs w:val="24"/>
              </w:rPr>
              <w:t xml:space="preserve">       </w:t>
            </w:r>
            <w:r w:rsidRPr="002702AA">
              <w:rPr>
                <w:rFonts w:hint="eastAsia"/>
                <w:sz w:val="24"/>
                <w:szCs w:val="24"/>
              </w:rPr>
              <w:t>查询人：</w:t>
            </w:r>
            <w:r w:rsidRPr="002702AA">
              <w:rPr>
                <w:rFonts w:hint="eastAsia"/>
                <w:sz w:val="24"/>
                <w:szCs w:val="24"/>
              </w:rPr>
              <w:t xml:space="preserve">       </w:t>
            </w:r>
            <w:r w:rsidRPr="002702AA">
              <w:rPr>
                <w:rFonts w:hint="eastAsia"/>
                <w:sz w:val="24"/>
                <w:szCs w:val="24"/>
              </w:rPr>
              <w:t>查询时间：</w:t>
            </w:r>
          </w:p>
        </w:tc>
      </w:tr>
    </w:tbl>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rPr>
          <w:sz w:val="28"/>
          <w:szCs w:val="28"/>
        </w:rPr>
      </w:pPr>
    </w:p>
    <w:p w:rsidR="008B7EBE" w:rsidRDefault="008B7EBE" w:rsidP="008B7EBE">
      <w:pPr>
        <w:jc w:val="center"/>
        <w:rPr>
          <w:sz w:val="36"/>
          <w:szCs w:val="36"/>
        </w:rPr>
      </w:pPr>
      <w:r w:rsidRPr="002702AA">
        <w:rPr>
          <w:rFonts w:hint="eastAsia"/>
          <w:sz w:val="36"/>
          <w:szCs w:val="36"/>
        </w:rPr>
        <w:lastRenderedPageBreak/>
        <w:t>徐州开放大学监控视频资料调阅</w:t>
      </w:r>
    </w:p>
    <w:p w:rsidR="008B7EBE" w:rsidRDefault="008B7EBE" w:rsidP="008B7EBE">
      <w:pPr>
        <w:jc w:val="center"/>
        <w:rPr>
          <w:sz w:val="36"/>
          <w:szCs w:val="36"/>
        </w:rPr>
      </w:pPr>
    </w:p>
    <w:tbl>
      <w:tblPr>
        <w:tblStyle w:val="ae"/>
        <w:tblW w:w="0" w:type="auto"/>
        <w:tblLook w:val="04A0"/>
      </w:tblPr>
      <w:tblGrid>
        <w:gridCol w:w="1384"/>
        <w:gridCol w:w="1559"/>
        <w:gridCol w:w="1701"/>
        <w:gridCol w:w="2410"/>
        <w:gridCol w:w="1468"/>
      </w:tblGrid>
      <w:tr w:rsidR="008B7EBE" w:rsidTr="008B7EBE">
        <w:trPr>
          <w:trHeight w:val="656"/>
        </w:trPr>
        <w:tc>
          <w:tcPr>
            <w:tcW w:w="1384" w:type="dxa"/>
            <w:vAlign w:val="center"/>
          </w:tcPr>
          <w:p w:rsidR="008B7EBE" w:rsidRDefault="008B7EBE" w:rsidP="008B7EBE">
            <w:pPr>
              <w:jc w:val="center"/>
              <w:rPr>
                <w:sz w:val="28"/>
                <w:szCs w:val="28"/>
              </w:rPr>
            </w:pPr>
            <w:r>
              <w:rPr>
                <w:rFonts w:hint="eastAsia"/>
                <w:sz w:val="28"/>
                <w:szCs w:val="28"/>
              </w:rPr>
              <w:t>时间</w:t>
            </w:r>
          </w:p>
        </w:tc>
        <w:tc>
          <w:tcPr>
            <w:tcW w:w="1559" w:type="dxa"/>
            <w:vAlign w:val="center"/>
          </w:tcPr>
          <w:p w:rsidR="008B7EBE" w:rsidRDefault="008B7EBE" w:rsidP="008B7EBE">
            <w:pPr>
              <w:jc w:val="center"/>
              <w:rPr>
                <w:sz w:val="28"/>
                <w:szCs w:val="28"/>
              </w:rPr>
            </w:pPr>
            <w:r>
              <w:rPr>
                <w:rFonts w:hint="eastAsia"/>
                <w:sz w:val="28"/>
                <w:szCs w:val="28"/>
              </w:rPr>
              <w:t>申请人</w:t>
            </w:r>
          </w:p>
        </w:tc>
        <w:tc>
          <w:tcPr>
            <w:tcW w:w="1701" w:type="dxa"/>
            <w:vAlign w:val="center"/>
          </w:tcPr>
          <w:p w:rsidR="008B7EBE" w:rsidRDefault="008B7EBE" w:rsidP="008B7EBE">
            <w:pPr>
              <w:jc w:val="center"/>
              <w:rPr>
                <w:sz w:val="28"/>
                <w:szCs w:val="28"/>
              </w:rPr>
            </w:pPr>
            <w:r>
              <w:rPr>
                <w:rFonts w:hint="eastAsia"/>
                <w:sz w:val="28"/>
                <w:szCs w:val="28"/>
              </w:rPr>
              <w:t>调阅时间</w:t>
            </w:r>
          </w:p>
        </w:tc>
        <w:tc>
          <w:tcPr>
            <w:tcW w:w="2410" w:type="dxa"/>
            <w:vAlign w:val="center"/>
          </w:tcPr>
          <w:p w:rsidR="008B7EBE" w:rsidRDefault="008B7EBE" w:rsidP="008B7EBE">
            <w:pPr>
              <w:jc w:val="center"/>
              <w:rPr>
                <w:sz w:val="28"/>
                <w:szCs w:val="28"/>
              </w:rPr>
            </w:pPr>
            <w:r>
              <w:rPr>
                <w:rFonts w:hint="eastAsia"/>
                <w:sz w:val="28"/>
                <w:szCs w:val="28"/>
              </w:rPr>
              <w:t>调阅区域</w:t>
            </w:r>
          </w:p>
        </w:tc>
        <w:tc>
          <w:tcPr>
            <w:tcW w:w="1468" w:type="dxa"/>
            <w:vAlign w:val="center"/>
          </w:tcPr>
          <w:p w:rsidR="008B7EBE" w:rsidRDefault="008B7EBE" w:rsidP="008B7EBE">
            <w:pPr>
              <w:jc w:val="center"/>
              <w:rPr>
                <w:sz w:val="28"/>
                <w:szCs w:val="28"/>
              </w:rPr>
            </w:pPr>
            <w:r>
              <w:rPr>
                <w:rFonts w:hint="eastAsia"/>
                <w:sz w:val="28"/>
                <w:szCs w:val="28"/>
              </w:rPr>
              <w:t>负责人</w:t>
            </w: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r w:rsidR="008B7EBE" w:rsidTr="008B7EBE">
        <w:trPr>
          <w:trHeight w:val="656"/>
        </w:trPr>
        <w:tc>
          <w:tcPr>
            <w:tcW w:w="1384" w:type="dxa"/>
          </w:tcPr>
          <w:p w:rsidR="008B7EBE" w:rsidRDefault="008B7EBE" w:rsidP="00412710">
            <w:pPr>
              <w:jc w:val="center"/>
              <w:rPr>
                <w:sz w:val="28"/>
                <w:szCs w:val="28"/>
              </w:rPr>
            </w:pPr>
          </w:p>
        </w:tc>
        <w:tc>
          <w:tcPr>
            <w:tcW w:w="1559" w:type="dxa"/>
          </w:tcPr>
          <w:p w:rsidR="008B7EBE" w:rsidRDefault="008B7EBE" w:rsidP="00412710">
            <w:pPr>
              <w:jc w:val="center"/>
              <w:rPr>
                <w:sz w:val="28"/>
                <w:szCs w:val="28"/>
              </w:rPr>
            </w:pPr>
          </w:p>
        </w:tc>
        <w:tc>
          <w:tcPr>
            <w:tcW w:w="1701" w:type="dxa"/>
          </w:tcPr>
          <w:p w:rsidR="008B7EBE" w:rsidRDefault="008B7EBE" w:rsidP="00412710">
            <w:pPr>
              <w:jc w:val="center"/>
              <w:rPr>
                <w:sz w:val="28"/>
                <w:szCs w:val="28"/>
              </w:rPr>
            </w:pPr>
          </w:p>
        </w:tc>
        <w:tc>
          <w:tcPr>
            <w:tcW w:w="2410" w:type="dxa"/>
          </w:tcPr>
          <w:p w:rsidR="008B7EBE" w:rsidRDefault="008B7EBE" w:rsidP="00412710">
            <w:pPr>
              <w:jc w:val="center"/>
              <w:rPr>
                <w:sz w:val="28"/>
                <w:szCs w:val="28"/>
              </w:rPr>
            </w:pPr>
          </w:p>
        </w:tc>
        <w:tc>
          <w:tcPr>
            <w:tcW w:w="1468" w:type="dxa"/>
          </w:tcPr>
          <w:p w:rsidR="008B7EBE" w:rsidRDefault="008B7EBE" w:rsidP="00412710">
            <w:pPr>
              <w:jc w:val="center"/>
              <w:rPr>
                <w:sz w:val="28"/>
                <w:szCs w:val="28"/>
              </w:rPr>
            </w:pPr>
          </w:p>
        </w:tc>
      </w:tr>
    </w:tbl>
    <w:p w:rsidR="008B7EBE" w:rsidRPr="00D837A4" w:rsidRDefault="008B7EBE" w:rsidP="008B7EBE">
      <w:pPr>
        <w:jc w:val="center"/>
        <w:rPr>
          <w:sz w:val="28"/>
          <w:szCs w:val="28"/>
        </w:rPr>
      </w:pPr>
    </w:p>
    <w:p w:rsidR="008B7EBE" w:rsidRPr="009D7F64" w:rsidRDefault="008B7EBE" w:rsidP="009D7F64">
      <w:pPr>
        <w:rPr>
          <w:sz w:val="28"/>
          <w:szCs w:val="28"/>
        </w:rPr>
      </w:pPr>
    </w:p>
    <w:sectPr w:rsidR="008B7EBE" w:rsidRPr="009D7F64" w:rsidSect="00F25738">
      <w:pgSz w:w="11905" w:h="16838"/>
      <w:pgMar w:top="1474" w:right="1474" w:bottom="1474"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F95" w:rsidRDefault="00256F95" w:rsidP="00FA7E36">
      <w:r>
        <w:separator/>
      </w:r>
    </w:p>
  </w:endnote>
  <w:endnote w:type="continuationSeparator" w:id="1">
    <w:p w:rsidR="00256F95" w:rsidRDefault="00256F95" w:rsidP="00FA7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粗黑宋简体">
    <w:altName w:val="Arial Unicode MS"/>
    <w:charset w:val="86"/>
    <w:family w:val="auto"/>
    <w:pitch w:val="variable"/>
    <w:sig w:usb0="00000000"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31" w:rsidRDefault="003A3150">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F20A31" w:rsidRDefault="003A3150">
                <w:pPr>
                  <w:pStyle w:val="a6"/>
                </w:pPr>
                <w:fldSimple w:instr=" PAGE  \* MERGEFORMAT ">
                  <w:r w:rsidR="007745AB">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31" w:rsidRDefault="003A3150">
    <w:pPr>
      <w:pStyle w:val="a6"/>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next-textbox:#_x0000_s1028;mso-fit-shape-to-text:t" inset="0,0,0,0">
            <w:txbxContent>
              <w:p w:rsidR="00F20A31" w:rsidRDefault="003A3150">
                <w:pPr>
                  <w:pStyle w:val="a6"/>
                </w:pPr>
                <w:fldSimple w:instr=" PAGE  \* MERGEFORMAT ">
                  <w:r w:rsidR="007745AB">
                    <w:rPr>
                      <w:noProof/>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31" w:rsidRDefault="003A3150">
    <w:pPr>
      <w:pStyle w:val="a6"/>
    </w:pPr>
    <w:r>
      <w:pict>
        <v:shapetype id="_x0000_t202" coordsize="21600,21600" o:spt="202" path="m,l,21600r21600,l21600,xe">
          <v:stroke joinstyle="miter"/>
          <v:path gradientshapeok="t" o:connecttype="rect"/>
        </v:shapetype>
        <v:shape id="_x0000_s1027" type="#_x0000_t202" style="position:absolute;margin-left:0;margin-top:0;width:2in;height:2in;z-index:25166540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F20A31" w:rsidRDefault="003A3150">
                <w:pPr>
                  <w:pStyle w:val="a6"/>
                </w:pPr>
                <w:fldSimple w:instr=" PAGE  \* MERGEFORMAT ">
                  <w:r w:rsidR="002029BA">
                    <w:rPr>
                      <w:noProof/>
                    </w:rPr>
                    <w:t>75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F95" w:rsidRDefault="00256F95" w:rsidP="00FA7E36">
      <w:r>
        <w:separator/>
      </w:r>
    </w:p>
  </w:footnote>
  <w:footnote w:type="continuationSeparator" w:id="1">
    <w:p w:rsidR="00256F95" w:rsidRDefault="00256F95" w:rsidP="00FA7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81D4F"/>
    <w:multiLevelType w:val="singleLevel"/>
    <w:tmpl w:val="13381D4F"/>
    <w:lvl w:ilvl="0">
      <w:start w:val="1"/>
      <w:numFmt w:val="chineseCounting"/>
      <w:lvlText w:val="(%1)"/>
      <w:lvlJc w:val="left"/>
      <w:pPr>
        <w:tabs>
          <w:tab w:val="left" w:pos="312"/>
        </w:tabs>
      </w:pPr>
      <w:rPr>
        <w:rFonts w:hint="eastAsia"/>
      </w:rPr>
    </w:lvl>
  </w:abstractNum>
  <w:abstractNum w:abstractNumId="1">
    <w:nsid w:val="4380782B"/>
    <w:multiLevelType w:val="multilevel"/>
    <w:tmpl w:val="4380782B"/>
    <w:lvl w:ilvl="0">
      <w:start w:val="1"/>
      <w:numFmt w:val="chineseCounting"/>
      <w:suff w:val="space"/>
      <w:lvlText w:val="第%1章"/>
      <w:lvlJc w:val="left"/>
      <w:rPr>
        <w:rFonts w:hint="default"/>
        <w:u w:val="none"/>
      </w:rPr>
    </w:lvl>
    <w:lvl w:ilvl="1">
      <w:start w:val="1"/>
      <w:numFmt w:val="decimal"/>
      <w:lvlText w:val=""/>
      <w:lvlJc w:val="left"/>
      <w:rPr>
        <w:rFonts w:hint="default"/>
        <w:u w:val="none"/>
      </w:rPr>
    </w:lvl>
    <w:lvl w:ilvl="2">
      <w:start w:val="1"/>
      <w:numFmt w:val="decimal"/>
      <w:lvlText w:val=""/>
      <w:lvlJc w:val="left"/>
      <w:rPr>
        <w:rFonts w:hint="default"/>
        <w:u w:val="none"/>
      </w:rPr>
    </w:lvl>
    <w:lvl w:ilvl="3">
      <w:start w:val="1"/>
      <w:numFmt w:val="decimal"/>
      <w:lvlText w:val=""/>
      <w:lvlJc w:val="left"/>
      <w:rPr>
        <w:rFonts w:hint="default"/>
        <w:u w:val="none"/>
      </w:rPr>
    </w:lvl>
    <w:lvl w:ilvl="4">
      <w:start w:val="1"/>
      <w:numFmt w:val="decimal"/>
      <w:lvlText w:val=""/>
      <w:lvlJc w:val="left"/>
      <w:rPr>
        <w:rFonts w:hint="default"/>
        <w:u w:val="none"/>
      </w:rPr>
    </w:lvl>
    <w:lvl w:ilvl="5">
      <w:start w:val="1"/>
      <w:numFmt w:val="decimal"/>
      <w:lvlText w:val=""/>
      <w:lvlJc w:val="left"/>
      <w:rPr>
        <w:rFonts w:hint="default"/>
        <w:u w:val="none"/>
      </w:rPr>
    </w:lvl>
    <w:lvl w:ilvl="6">
      <w:start w:val="1"/>
      <w:numFmt w:val="decimal"/>
      <w:lvlText w:val=""/>
      <w:lvlJc w:val="left"/>
      <w:rPr>
        <w:rFonts w:hint="default"/>
        <w:u w:val="none"/>
      </w:rPr>
    </w:lvl>
    <w:lvl w:ilvl="7">
      <w:start w:val="1"/>
      <w:numFmt w:val="decimal"/>
      <w:lvlText w:val=""/>
      <w:lvlJc w:val="left"/>
      <w:rPr>
        <w:rFonts w:hint="default"/>
        <w:u w:val="none"/>
      </w:rPr>
    </w:lvl>
    <w:lvl w:ilvl="8">
      <w:start w:val="1"/>
      <w:numFmt w:val="decimal"/>
      <w:lvlText w:val=""/>
      <w:lvlJc w:val="left"/>
      <w:rPr>
        <w:rFonts w:hint="default"/>
        <w:u w:val="none"/>
      </w:rPr>
    </w:lvl>
  </w:abstractNum>
  <w:abstractNum w:abstractNumId="2">
    <w:nsid w:val="6E0B66BB"/>
    <w:multiLevelType w:val="multilevel"/>
    <w:tmpl w:val="6E0B66B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a"/>
      <w:lvlText w:val="%3."/>
      <w:lvlJc w:val="right"/>
      <w:pPr>
        <w:tabs>
          <w:tab w:val="left" w:pos="1260"/>
        </w:tabs>
        <w:ind w:left="1260" w:hanging="420"/>
      </w:pPr>
    </w:lvl>
    <w:lvl w:ilvl="3">
      <w:start w:val="1"/>
      <w:numFmt w:val="decimal"/>
      <w:pStyle w:val="a0"/>
      <w:lvlText w:val="%4."/>
      <w:lvlJc w:val="left"/>
      <w:pPr>
        <w:tabs>
          <w:tab w:val="left" w:pos="1680"/>
        </w:tabs>
        <w:ind w:left="1680" w:hanging="420"/>
      </w:pPr>
    </w:lvl>
    <w:lvl w:ilvl="4">
      <w:start w:val="1"/>
      <w:numFmt w:val="lowerLetter"/>
      <w:pStyle w:val="a1"/>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embedSystemFonts/>
  <w:bordersDoNotSurroundHeader/>
  <w:bordersDoNotSurroundFooter/>
  <w:defaultTabStop w:val="420"/>
  <w:drawingGridVerticalSpacing w:val="157"/>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102245E"/>
    <w:rsid w:val="00142295"/>
    <w:rsid w:val="00186DCF"/>
    <w:rsid w:val="001D1920"/>
    <w:rsid w:val="001E3546"/>
    <w:rsid w:val="002029BA"/>
    <w:rsid w:val="00205E29"/>
    <w:rsid w:val="00247C72"/>
    <w:rsid w:val="00256F95"/>
    <w:rsid w:val="00311697"/>
    <w:rsid w:val="003325F5"/>
    <w:rsid w:val="00360383"/>
    <w:rsid w:val="003A3150"/>
    <w:rsid w:val="003F40D3"/>
    <w:rsid w:val="004354BF"/>
    <w:rsid w:val="00467495"/>
    <w:rsid w:val="00557FB8"/>
    <w:rsid w:val="006008CF"/>
    <w:rsid w:val="006A2FCE"/>
    <w:rsid w:val="007745AB"/>
    <w:rsid w:val="007B6A8E"/>
    <w:rsid w:val="007E0AC0"/>
    <w:rsid w:val="008835D2"/>
    <w:rsid w:val="008B7EBE"/>
    <w:rsid w:val="008F5A90"/>
    <w:rsid w:val="00960597"/>
    <w:rsid w:val="009D7F64"/>
    <w:rsid w:val="00A03126"/>
    <w:rsid w:val="00A54136"/>
    <w:rsid w:val="00AC077E"/>
    <w:rsid w:val="00AC1B74"/>
    <w:rsid w:val="00B874B8"/>
    <w:rsid w:val="00BA3A79"/>
    <w:rsid w:val="00C004C4"/>
    <w:rsid w:val="00DB6A87"/>
    <w:rsid w:val="00E52298"/>
    <w:rsid w:val="00E53BA4"/>
    <w:rsid w:val="00EB4920"/>
    <w:rsid w:val="00EF307F"/>
    <w:rsid w:val="00EF547C"/>
    <w:rsid w:val="00EF6F63"/>
    <w:rsid w:val="00F20A31"/>
    <w:rsid w:val="00F25738"/>
    <w:rsid w:val="00F50FA9"/>
    <w:rsid w:val="00FA7E36"/>
    <w:rsid w:val="00FD184A"/>
    <w:rsid w:val="02750A08"/>
    <w:rsid w:val="04FA74D3"/>
    <w:rsid w:val="099367ED"/>
    <w:rsid w:val="0E1743C2"/>
    <w:rsid w:val="0EC84586"/>
    <w:rsid w:val="11185DB1"/>
    <w:rsid w:val="11426F96"/>
    <w:rsid w:val="11F94E1A"/>
    <w:rsid w:val="28032267"/>
    <w:rsid w:val="2843641C"/>
    <w:rsid w:val="2B98585A"/>
    <w:rsid w:val="34FC4EB7"/>
    <w:rsid w:val="3BBE1916"/>
    <w:rsid w:val="4102245E"/>
    <w:rsid w:val="412473CA"/>
    <w:rsid w:val="43250E49"/>
    <w:rsid w:val="494D056A"/>
    <w:rsid w:val="5C3D7DFE"/>
    <w:rsid w:val="61CD1DC1"/>
    <w:rsid w:val="61D67737"/>
    <w:rsid w:val="61FF6838"/>
    <w:rsid w:val="64D24B54"/>
    <w:rsid w:val="714A0541"/>
    <w:rsid w:val="7204478D"/>
    <w:rsid w:val="733813B7"/>
    <w:rsid w:val="79D6720D"/>
    <w:rsid w:val="7D1068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FA7E36"/>
    <w:pPr>
      <w:jc w:val="both"/>
    </w:pPr>
    <w:rPr>
      <w:rFonts w:ascii="Calibri" w:hAnsi="Calibri"/>
      <w:kern w:val="2"/>
      <w:sz w:val="21"/>
    </w:rPr>
  </w:style>
  <w:style w:type="paragraph" w:styleId="2">
    <w:name w:val="heading 2"/>
    <w:basedOn w:val="a2"/>
    <w:next w:val="a2"/>
    <w:uiPriority w:val="99"/>
    <w:unhideWhenUsed/>
    <w:rsid w:val="00FA7E36"/>
    <w:pPr>
      <w:spacing w:before="100" w:beforeAutospacing="1" w:after="100" w:afterAutospacing="1"/>
      <w:jc w:val="left"/>
      <w:outlineLvl w:val="1"/>
    </w:pPr>
    <w:rPr>
      <w:rFonts w:ascii="宋体" w:hAnsi="宋体" w:hint="eastAsia"/>
      <w:b/>
      <w:kern w:val="0"/>
      <w:sz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qFormat/>
    <w:rsid w:val="00FA7E36"/>
    <w:pPr>
      <w:tabs>
        <w:tab w:val="center" w:pos="4153"/>
        <w:tab w:val="right" w:pos="8306"/>
      </w:tabs>
      <w:snapToGrid w:val="0"/>
      <w:jc w:val="left"/>
    </w:pPr>
    <w:rPr>
      <w:sz w:val="18"/>
    </w:rPr>
  </w:style>
  <w:style w:type="paragraph" w:styleId="a7">
    <w:name w:val="header"/>
    <w:basedOn w:val="a2"/>
    <w:qFormat/>
    <w:rsid w:val="00FA7E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2"/>
    <w:uiPriority w:val="99"/>
    <w:unhideWhenUsed/>
    <w:qFormat/>
    <w:rsid w:val="00FA7E36"/>
    <w:pPr>
      <w:jc w:val="left"/>
    </w:pPr>
    <w:rPr>
      <w:rFonts w:ascii="宋体" w:hAnsi="宋体"/>
      <w:sz w:val="24"/>
      <w:szCs w:val="24"/>
    </w:rPr>
  </w:style>
  <w:style w:type="character" w:styleId="a9">
    <w:name w:val="Strong"/>
    <w:basedOn w:val="a3"/>
    <w:uiPriority w:val="22"/>
    <w:qFormat/>
    <w:rsid w:val="00FA7E36"/>
    <w:rPr>
      <w:b/>
      <w:bCs/>
    </w:rPr>
  </w:style>
  <w:style w:type="character" w:styleId="aa">
    <w:name w:val="Emphasis"/>
    <w:basedOn w:val="a3"/>
    <w:qFormat/>
    <w:rsid w:val="00FA7E36"/>
    <w:rPr>
      <w:i/>
    </w:rPr>
  </w:style>
  <w:style w:type="character" w:styleId="ab">
    <w:name w:val="Hyperlink"/>
    <w:basedOn w:val="a3"/>
    <w:uiPriority w:val="99"/>
    <w:unhideWhenUsed/>
    <w:qFormat/>
    <w:rsid w:val="00FA7E36"/>
    <w:rPr>
      <w:rFonts w:cs="Times New Roman"/>
      <w:color w:val="0000FF"/>
      <w:u w:val="single"/>
    </w:rPr>
  </w:style>
  <w:style w:type="character" w:customStyle="1" w:styleId="15">
    <w:name w:val="15"/>
    <w:basedOn w:val="a3"/>
    <w:unhideWhenUsed/>
    <w:qFormat/>
    <w:rsid w:val="00FA7E36"/>
    <w:rPr>
      <w:rFonts w:ascii="??" w:eastAsia="宋体" w:cs="??"/>
      <w:b/>
      <w:bCs/>
    </w:rPr>
  </w:style>
  <w:style w:type="paragraph" w:customStyle="1" w:styleId="a0">
    <w:name w:val="二级条标题"/>
    <w:basedOn w:val="a"/>
    <w:next w:val="a2"/>
    <w:qFormat/>
    <w:rsid w:val="00FA7E36"/>
    <w:pPr>
      <w:numPr>
        <w:ilvl w:val="3"/>
      </w:numPr>
      <w:outlineLvl w:val="3"/>
    </w:pPr>
  </w:style>
  <w:style w:type="paragraph" w:customStyle="1" w:styleId="a">
    <w:name w:val="一级条标题"/>
    <w:next w:val="a2"/>
    <w:qFormat/>
    <w:rsid w:val="00FA7E36"/>
    <w:pPr>
      <w:numPr>
        <w:ilvl w:val="2"/>
        <w:numId w:val="1"/>
      </w:numPr>
      <w:outlineLvl w:val="2"/>
    </w:pPr>
    <w:rPr>
      <w:rFonts w:eastAsia="黑体"/>
      <w:sz w:val="21"/>
    </w:rPr>
  </w:style>
  <w:style w:type="paragraph" w:customStyle="1" w:styleId="a1">
    <w:name w:val="三级条标题"/>
    <w:basedOn w:val="a0"/>
    <w:next w:val="a2"/>
    <w:qFormat/>
    <w:rsid w:val="00FA7E36"/>
    <w:pPr>
      <w:numPr>
        <w:ilvl w:val="4"/>
      </w:numPr>
      <w:outlineLvl w:val="4"/>
    </w:pPr>
  </w:style>
  <w:style w:type="paragraph" w:styleId="ac">
    <w:name w:val="Balloon Text"/>
    <w:basedOn w:val="a2"/>
    <w:link w:val="Char"/>
    <w:rsid w:val="00BA3A79"/>
    <w:rPr>
      <w:sz w:val="18"/>
      <w:szCs w:val="18"/>
    </w:rPr>
  </w:style>
  <w:style w:type="character" w:customStyle="1" w:styleId="Char">
    <w:name w:val="批注框文本 Char"/>
    <w:basedOn w:val="a3"/>
    <w:link w:val="ac"/>
    <w:rsid w:val="00BA3A79"/>
    <w:rPr>
      <w:rFonts w:ascii="Calibri" w:hAnsi="Calibri"/>
      <w:kern w:val="2"/>
      <w:sz w:val="18"/>
      <w:szCs w:val="18"/>
    </w:rPr>
  </w:style>
  <w:style w:type="paragraph" w:styleId="ad">
    <w:name w:val="Date"/>
    <w:basedOn w:val="a2"/>
    <w:next w:val="a2"/>
    <w:link w:val="Char0"/>
    <w:rsid w:val="00960597"/>
    <w:pPr>
      <w:ind w:leftChars="2500" w:left="100"/>
    </w:pPr>
  </w:style>
  <w:style w:type="character" w:customStyle="1" w:styleId="Char0">
    <w:name w:val="日期 Char"/>
    <w:basedOn w:val="a3"/>
    <w:link w:val="ad"/>
    <w:rsid w:val="00960597"/>
    <w:rPr>
      <w:rFonts w:ascii="Calibri" w:hAnsi="Calibri"/>
      <w:kern w:val="2"/>
      <w:sz w:val="21"/>
    </w:rPr>
  </w:style>
  <w:style w:type="table" w:styleId="ae">
    <w:name w:val="Table Grid"/>
    <w:basedOn w:val="a4"/>
    <w:uiPriority w:val="59"/>
    <w:rsid w:val="008B7EBE"/>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js.com/baog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6068</Words>
  <Characters>34593</Characters>
  <Application>Microsoft Office Word</Application>
  <DocSecurity>0</DocSecurity>
  <Lines>288</Lines>
  <Paragraphs>81</Paragraphs>
  <ScaleCrop>false</ScaleCrop>
  <Company>Microsoft</Company>
  <LinksUpToDate>false</LinksUpToDate>
  <CharactersWithSpaces>40580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2025-09-29T01:57:00Z</dcterms:created>
  <dcterms:modified xsi:type="dcterms:W3CDTF">2025-09-29T02:01:00Z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