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</w:p>
    <w:p>
      <w:pPr>
        <w:jc w:val="center"/>
        <w:rPr>
          <w:rFonts w:hint="default" w:eastAsia="宋体"/>
          <w:b/>
          <w:sz w:val="44"/>
          <w:szCs w:val="44"/>
          <w:lang w:val="en-US" w:eastAsia="zh-CN"/>
        </w:rPr>
      </w:pPr>
      <w:r>
        <w:rPr>
          <w:rFonts w:hint="eastAsia"/>
          <w:b/>
          <w:sz w:val="44"/>
          <w:szCs w:val="44"/>
        </w:rPr>
        <w:t>教师资格</w:t>
      </w:r>
      <w:r>
        <w:rPr>
          <w:b/>
          <w:sz w:val="44"/>
          <w:szCs w:val="44"/>
        </w:rPr>
        <w:t>定期注册</w:t>
      </w:r>
      <w:r>
        <w:rPr>
          <w:rFonts w:hint="eastAsia"/>
          <w:b/>
          <w:sz w:val="44"/>
          <w:szCs w:val="44"/>
          <w:lang w:val="en-US" w:eastAsia="zh-CN"/>
        </w:rPr>
        <w:t>网报</w:t>
      </w:r>
      <w:r>
        <w:rPr>
          <w:rFonts w:hint="eastAsia"/>
          <w:b/>
          <w:sz w:val="44"/>
          <w:szCs w:val="44"/>
        </w:rPr>
        <w:t>申请人</w:t>
      </w:r>
      <w:r>
        <w:rPr>
          <w:b/>
          <w:sz w:val="44"/>
          <w:szCs w:val="44"/>
        </w:rPr>
        <w:t>使用</w:t>
      </w:r>
      <w:r>
        <w:rPr>
          <w:rFonts w:hint="eastAsia"/>
          <w:b/>
          <w:sz w:val="44"/>
          <w:szCs w:val="44"/>
        </w:rPr>
        <w:t>手册</w:t>
      </w:r>
      <w:r>
        <w:rPr>
          <w:rFonts w:hint="eastAsia"/>
          <w:b/>
          <w:sz w:val="44"/>
          <w:szCs w:val="44"/>
          <w:lang w:val="en-US" w:eastAsia="zh-CN"/>
        </w:rPr>
        <w:t xml:space="preserve">                         </w:t>
      </w:r>
    </w:p>
    <w:p>
      <w:pPr>
        <w:jc w:val="left"/>
        <w:rPr>
          <w:rFonts w:hint="eastAsia" w:ascii="宋体" w:hAnsi="宋体"/>
          <w:b/>
          <w:color w:val="FF0000"/>
          <w:sz w:val="32"/>
          <w:szCs w:val="32"/>
          <w:highlight w:val="none"/>
        </w:rPr>
      </w:pPr>
      <w:r>
        <w:rPr>
          <w:rFonts w:hint="eastAsia" w:ascii="宋体" w:hAnsi="宋体"/>
          <w:b/>
          <w:color w:val="FF0000"/>
          <w:sz w:val="32"/>
          <w:szCs w:val="32"/>
          <w:highlight w:val="none"/>
        </w:rPr>
        <w:t xml:space="preserve">温馨提示: </w:t>
      </w:r>
    </w:p>
    <w:p>
      <w:pPr>
        <w:numPr>
          <w:ilvl w:val="0"/>
          <w:numId w:val="2"/>
        </w:numPr>
        <w:ind w:firstLine="643" w:firstLineChars="200"/>
        <w:jc w:val="left"/>
        <w:rPr>
          <w:rFonts w:hint="eastAsia" w:ascii="宋体" w:hAnsi="宋体"/>
          <w:b/>
          <w:color w:val="FF0000"/>
          <w:sz w:val="32"/>
          <w:szCs w:val="32"/>
          <w:highlight w:val="none"/>
        </w:rPr>
      </w:pPr>
      <w:r>
        <w:rPr>
          <w:rFonts w:hint="eastAsia" w:ascii="宋体" w:hAnsi="宋体"/>
          <w:b/>
          <w:color w:val="FF0000"/>
          <w:sz w:val="32"/>
          <w:szCs w:val="32"/>
          <w:highlight w:val="none"/>
          <w:lang w:eastAsia="zh-CN"/>
        </w:rPr>
        <w:t>网上</w:t>
      </w:r>
      <w:r>
        <w:rPr>
          <w:rFonts w:hint="eastAsia" w:ascii="宋体" w:hAnsi="宋体"/>
          <w:b/>
          <w:color w:val="FF0000"/>
          <w:sz w:val="32"/>
          <w:szCs w:val="32"/>
          <w:highlight w:val="none"/>
        </w:rPr>
        <w:t>注册时要注意避高峰，同时也不能在最后一天，以免网络拥堵，不能申报和上传。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default" w:ascii="宋体" w:hAnsi="宋体"/>
          <w:b/>
          <w:color w:val="FF0000"/>
          <w:sz w:val="32"/>
          <w:szCs w:val="32"/>
          <w:highlight w:val="none"/>
          <w:lang w:val="en-US"/>
        </w:rPr>
      </w:pPr>
      <w:r>
        <w:rPr>
          <w:rFonts w:hint="eastAsia" w:ascii="宋体" w:hAnsi="宋体"/>
          <w:b/>
          <w:color w:val="FF0000"/>
          <w:sz w:val="32"/>
          <w:szCs w:val="32"/>
          <w:highlight w:val="none"/>
          <w:lang w:val="en-US" w:eastAsia="zh-CN"/>
        </w:rPr>
        <w:t>二、每位申请人须准备一个档案袋，粘贴上档案袋封面，并填写个人相关信息。根据档案袋封面上要求的内容放入相应材料。网报后，根据提示下载注册申请表2份，并签名，填写日期，在规定时间携带教师资格证书原件、注册申请表2份、档案袋</w:t>
      </w:r>
      <w:bookmarkStart w:id="3" w:name="_GoBack"/>
      <w:bookmarkEnd w:id="3"/>
      <w:r>
        <w:rPr>
          <w:rFonts w:hint="eastAsia" w:ascii="宋体" w:hAnsi="宋体"/>
          <w:b/>
          <w:color w:val="FF0000"/>
          <w:sz w:val="32"/>
          <w:szCs w:val="32"/>
          <w:highlight w:val="none"/>
          <w:lang w:val="en-US" w:eastAsia="zh-CN"/>
        </w:rPr>
        <w:t>进行现场确认。</w:t>
      </w:r>
    </w:p>
    <w:p>
      <w:pPr>
        <w:pStyle w:val="3"/>
        <w:numPr>
          <w:ilvl w:val="0"/>
          <w:numId w:val="0"/>
        </w:numPr>
        <w:spacing w:beforeLines="50" w:after="0" w:line="360" w:lineRule="auto"/>
        <w:rPr>
          <w:rFonts w:ascii="宋体" w:hAnsi="宋体" w:eastAsia="宋体"/>
          <w:sz w:val="36"/>
          <w:szCs w:val="36"/>
        </w:rPr>
      </w:pPr>
      <w:r>
        <w:rPr>
          <w:rFonts w:hint="eastAsia" w:ascii="宋体" w:hAnsi="宋体" w:eastAsia="宋体"/>
          <w:sz w:val="36"/>
          <w:szCs w:val="36"/>
        </w:rPr>
        <w:t>1</w:t>
      </w:r>
      <w:r>
        <w:rPr>
          <w:rFonts w:ascii="宋体" w:hAnsi="宋体" w:eastAsia="宋体"/>
          <w:sz w:val="36"/>
          <w:szCs w:val="36"/>
        </w:rPr>
        <w:t>.</w:t>
      </w:r>
      <w:r>
        <w:rPr>
          <w:rFonts w:hint="eastAsia" w:ascii="宋体" w:hAnsi="宋体" w:eastAsia="宋体"/>
          <w:sz w:val="36"/>
          <w:szCs w:val="36"/>
        </w:rPr>
        <w:t>首页入口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申请人登录</w:t>
      </w:r>
      <w:r>
        <w:rPr>
          <w:sz w:val="24"/>
        </w:rPr>
        <w:t>中国</w:t>
      </w:r>
      <w:r>
        <w:rPr>
          <w:rFonts w:hint="eastAsia"/>
          <w:sz w:val="24"/>
        </w:rPr>
        <w:t>教师资格</w:t>
      </w:r>
      <w:r>
        <w:rPr>
          <w:sz w:val="24"/>
        </w:rPr>
        <w:t>网（http://www.</w:t>
      </w:r>
      <w:r>
        <w:rPr>
          <w:rFonts w:hint="eastAsia"/>
          <w:sz w:val="24"/>
        </w:rPr>
        <w:t>jszg.edu.cn</w:t>
      </w:r>
      <w:r>
        <w:rPr>
          <w:sz w:val="24"/>
        </w:rPr>
        <w:t>）</w:t>
      </w:r>
      <w:r>
        <w:rPr>
          <w:rFonts w:hint="eastAsia"/>
          <w:sz w:val="24"/>
        </w:rPr>
        <w:t>，将看到中国教师资格网首页如下图。</w:t>
      </w:r>
      <w:r>
        <w:rPr>
          <w:sz w:val="24"/>
        </w:rPr>
        <w:t>建议</w:t>
      </w:r>
      <w:r>
        <w:rPr>
          <w:rFonts w:hint="eastAsia"/>
          <w:sz w:val="24"/>
        </w:rPr>
        <w:t>您</w:t>
      </w:r>
      <w:r>
        <w:rPr>
          <w:sz w:val="24"/>
        </w:rPr>
        <w:t>使用</w:t>
      </w:r>
      <w:r>
        <w:rPr>
          <w:b/>
          <w:color w:val="FF0000"/>
          <w:sz w:val="24"/>
        </w:rPr>
        <w:t>谷歌浏览器</w:t>
      </w:r>
      <w:r>
        <w:rPr>
          <w:rFonts w:hint="eastAsia"/>
          <w:sz w:val="24"/>
        </w:rPr>
        <w:t>或360安全浏览器极速模式</w:t>
      </w:r>
      <w:r>
        <w:rPr>
          <w:sz w:val="24"/>
        </w:rPr>
        <w:t>进行后续操作。</w:t>
      </w:r>
    </w:p>
    <w:p>
      <w:pPr>
        <w:spacing w:line="360" w:lineRule="auto"/>
        <w:rPr>
          <w:rFonts w:hint="default" w:eastAsia="宋体"/>
          <w:lang w:val="en-US" w:eastAsia="zh-CN"/>
        </w:rPr>
      </w:pPr>
      <w:r>
        <w:drawing>
          <wp:inline distT="0" distB="0" distL="0" distR="0">
            <wp:extent cx="6120130" cy="274383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</w:t>
      </w:r>
    </w:p>
    <w:p>
      <w:pPr>
        <w:pStyle w:val="3"/>
        <w:numPr>
          <w:ilvl w:val="0"/>
          <w:numId w:val="0"/>
        </w:numPr>
        <w:spacing w:beforeLines="50" w:after="0" w:line="360" w:lineRule="auto"/>
        <w:rPr>
          <w:sz w:val="24"/>
        </w:rPr>
      </w:pPr>
      <w:r>
        <w:rPr>
          <w:rFonts w:hint="eastAsia" w:ascii="宋体" w:hAnsi="宋体" w:eastAsia="宋体"/>
          <w:sz w:val="36"/>
          <w:szCs w:val="36"/>
        </w:rPr>
        <w:t>2</w:t>
      </w:r>
      <w:r>
        <w:rPr>
          <w:rFonts w:ascii="宋体" w:hAnsi="宋体" w:eastAsia="宋体"/>
          <w:sz w:val="36"/>
          <w:szCs w:val="36"/>
        </w:rPr>
        <w:t>.</w:t>
      </w:r>
      <w:r>
        <w:rPr>
          <w:rFonts w:hint="eastAsia" w:ascii="宋体" w:hAnsi="宋体" w:eastAsia="宋体"/>
          <w:sz w:val="36"/>
          <w:szCs w:val="36"/>
        </w:rPr>
        <w:t>账号登录步骤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教师</w:t>
      </w:r>
      <w:r>
        <w:rPr>
          <w:sz w:val="24"/>
        </w:rPr>
        <w:t>资格</w:t>
      </w:r>
      <w:r>
        <w:rPr>
          <w:rFonts w:hint="eastAsia"/>
          <w:b/>
          <w:sz w:val="24"/>
        </w:rPr>
        <w:t>定期注册</w:t>
      </w:r>
      <w:r>
        <w:rPr>
          <w:rFonts w:hint="eastAsia"/>
          <w:sz w:val="24"/>
        </w:rPr>
        <w:t>申请人进入申报系统的入口为</w:t>
      </w:r>
      <w:r>
        <w:drawing>
          <wp:inline distT="0" distB="0" distL="0" distR="0">
            <wp:extent cx="1524000" cy="23622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0361" cy="25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。</w:t>
      </w:r>
    </w:p>
    <w:p>
      <w:pPr>
        <w:spacing w:line="360" w:lineRule="auto"/>
        <w:ind w:firstLine="482" w:firstLineChars="200"/>
        <w:rPr>
          <w:b/>
          <w:sz w:val="24"/>
        </w:rPr>
      </w:pPr>
      <w:r>
        <w:rPr>
          <w:rFonts w:hint="eastAsia"/>
          <w:b/>
          <w:color w:val="FF0000"/>
          <w:sz w:val="24"/>
        </w:rPr>
        <w:t>注意</w:t>
      </w:r>
      <w:r>
        <w:rPr>
          <w:rFonts w:hint="eastAsia"/>
          <w:b/>
          <w:sz w:val="24"/>
        </w:rPr>
        <w:t>：通过</w:t>
      </w:r>
      <w:r>
        <w:rPr>
          <w:b/>
          <w:sz w:val="24"/>
        </w:rPr>
        <w:t>“</w:t>
      </w:r>
      <w:r>
        <w:rPr>
          <w:rFonts w:hint="eastAsia"/>
          <w:b/>
          <w:sz w:val="24"/>
        </w:rPr>
        <w:t>教师资格定期注册申请人网报入口</w:t>
      </w:r>
      <w:r>
        <w:rPr>
          <w:b/>
          <w:sz w:val="24"/>
        </w:rPr>
        <w:t>”</w:t>
      </w:r>
      <w:r>
        <w:rPr>
          <w:rFonts w:hint="eastAsia"/>
          <w:b/>
          <w:sz w:val="24"/>
        </w:rPr>
        <w:t>登录，不可以办理资格认定业务。</w:t>
      </w:r>
    </w:p>
    <w:p>
      <w:pPr>
        <w:pStyle w:val="4"/>
        <w:numPr>
          <w:ilvl w:val="0"/>
          <w:numId w:val="0"/>
        </w:numPr>
        <w:spacing w:beforeLines="50" w:after="0" w:line="360" w:lineRule="auto"/>
        <w:ind w:left="289"/>
        <w:rPr>
          <w:rFonts w:ascii="宋体" w:hAnsi="宋体"/>
        </w:rPr>
      </w:pPr>
      <w:bookmarkStart w:id="0" w:name="_Toc435170771"/>
      <w:bookmarkStart w:id="1" w:name="_Toc311319818"/>
      <w:r>
        <w:rPr>
          <w:rFonts w:hint="eastAsia" w:ascii="宋体" w:hAnsi="宋体"/>
        </w:rPr>
        <w:t>2.1申请人账号注册</w:t>
      </w:r>
      <w:bookmarkEnd w:id="0"/>
      <w:bookmarkEnd w:id="1"/>
      <w:bookmarkStart w:id="2" w:name="_Toc311319819"/>
      <w:r>
        <w:rPr>
          <w:rFonts w:hint="eastAsia" w:ascii="宋体" w:hAnsi="宋体"/>
        </w:rPr>
        <w:t>、忘记密码</w:t>
      </w:r>
    </w:p>
    <w:p>
      <w:pPr>
        <w:pStyle w:val="5"/>
        <w:numPr>
          <w:ilvl w:val="0"/>
          <w:numId w:val="0"/>
        </w:numPr>
        <w:ind w:left="714" w:hanging="425"/>
        <w:rPr>
          <w:rStyle w:val="29"/>
          <w:rFonts w:ascii="宋体" w:hAnsi="宋体" w:eastAsia="宋体"/>
          <w:b/>
          <w:bCs w:val="0"/>
        </w:rPr>
      </w:pPr>
      <w:r>
        <w:rPr>
          <w:rStyle w:val="29"/>
          <w:rFonts w:ascii="宋体" w:hAnsi="宋体" w:eastAsia="宋体"/>
          <w:b/>
          <w:bCs w:val="0"/>
        </w:rPr>
        <w:t>2.1.1</w:t>
      </w:r>
      <w:r>
        <w:rPr>
          <w:rStyle w:val="29"/>
          <w:rFonts w:hint="eastAsia" w:ascii="宋体" w:hAnsi="宋体" w:eastAsia="宋体"/>
          <w:b/>
          <w:bCs w:val="0"/>
        </w:rPr>
        <w:t>账号注册</w:t>
      </w:r>
    </w:p>
    <w:p>
      <w:pPr>
        <w:ind w:firstLine="482" w:firstLineChars="200"/>
        <w:rPr>
          <w:sz w:val="24"/>
        </w:rPr>
      </w:pPr>
      <w:r>
        <w:rPr>
          <w:rFonts w:hint="eastAsia"/>
          <w:b/>
          <w:color w:val="FF0000"/>
          <w:sz w:val="24"/>
        </w:rPr>
        <w:t>账号注册和实名核验的操作方法，请参考“中国教师资格网账号注册使用手册”。</w:t>
      </w:r>
    </w:p>
    <w:p>
      <w:pPr>
        <w:pStyle w:val="5"/>
        <w:numPr>
          <w:ilvl w:val="0"/>
          <w:numId w:val="0"/>
        </w:numPr>
        <w:ind w:left="714" w:hanging="425"/>
        <w:rPr>
          <w:rStyle w:val="29"/>
          <w:rFonts w:ascii="宋体" w:hAnsi="宋体" w:eastAsia="宋体"/>
          <w:b/>
          <w:bCs w:val="0"/>
        </w:rPr>
      </w:pPr>
      <w:r>
        <w:rPr>
          <w:rStyle w:val="29"/>
          <w:rFonts w:ascii="宋体" w:hAnsi="宋体" w:eastAsia="宋体"/>
          <w:b/>
          <w:bCs w:val="0"/>
        </w:rPr>
        <w:t>2.1.2</w:t>
      </w:r>
      <w:r>
        <w:rPr>
          <w:rStyle w:val="29"/>
          <w:rFonts w:hint="eastAsia" w:ascii="宋体" w:hAnsi="宋体" w:eastAsia="宋体"/>
          <w:b/>
          <w:bCs w:val="0"/>
        </w:rPr>
        <w:t>忘记密码</w:t>
      </w:r>
    </w:p>
    <w:p>
      <w:pPr>
        <w:spacing w:line="360" w:lineRule="auto"/>
        <w:ind w:firstLine="480" w:firstLineChars="200"/>
        <w:rPr>
          <w:rFonts w:hint="default" w:eastAsia="宋体"/>
          <w:sz w:val="24"/>
          <w:lang w:val="en-US" w:eastAsia="zh-CN"/>
        </w:rPr>
      </w:pPr>
      <w:r>
        <w:rPr>
          <w:rFonts w:hint="eastAsia"/>
          <w:sz w:val="24"/>
        </w:rPr>
        <w:t>如果遇到忘记密码的情况，申请人可点击登录页面中的忘记密码按钮，进入密码重置界面。</w:t>
      </w:r>
      <w:r>
        <w:rPr>
          <w:rFonts w:hint="eastAsia"/>
          <w:b/>
          <w:bCs/>
          <w:color w:val="FF0000"/>
          <w:sz w:val="24"/>
          <w:lang w:val="en-US" w:eastAsia="zh-CN"/>
        </w:rPr>
        <w:t>注意：2019年3月1日前注册的账号，不能进行密码重置，需要重新注册账号。</w:t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3905250" cy="1438275"/>
            <wp:effectExtent l="1905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6120130" cy="3399155"/>
            <wp:effectExtent l="19050" t="0" r="0" b="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选择本人在系统中注册的证件类型，正确输入与之对应的证件号码及姓名（任何一项选择或填写错误，都无法找回密码），点击“</w:t>
      </w:r>
      <w:r>
        <w:rPr>
          <w:sz w:val="24"/>
        </w:rPr>
        <w:drawing>
          <wp:inline distT="0" distB="0" distL="0" distR="0">
            <wp:extent cx="485775" cy="228600"/>
            <wp:effectExtent l="19050" t="0" r="9525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”按钮，您可以看到两种密码重置方式:</w:t>
      </w:r>
    </w:p>
    <w:p>
      <w:pPr>
        <w:spacing w:line="360" w:lineRule="auto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4685665" cy="2761615"/>
            <wp:effectExtent l="19050" t="0" r="635" b="0"/>
            <wp:docPr id="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（a）邮件重置密码（b）短信验证重置密码，通过选择不同的密码重置方式来完成密码重置。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通过邮件重置密码：您的注册邮箱将收到一封密码重置邮件，点击邮件中的链接地址进行密码重置。（链接地址24小时内有效。如无法正常操作，</w:t>
      </w:r>
      <w:r>
        <w:rPr>
          <w:rFonts w:hint="eastAsia"/>
          <w:b/>
          <w:sz w:val="24"/>
        </w:rPr>
        <w:t>请复制链接到谷歌浏览器或</w:t>
      </w:r>
      <w:r>
        <w:rPr>
          <w:b/>
          <w:sz w:val="24"/>
        </w:rPr>
        <w:t>360</w:t>
      </w:r>
      <w:r>
        <w:rPr>
          <w:rFonts w:hint="eastAsia"/>
          <w:b/>
          <w:sz w:val="24"/>
        </w:rPr>
        <w:t>浏览器极速模式中操作。</w:t>
      </w:r>
      <w:r>
        <w:rPr>
          <w:rFonts w:hint="eastAsia"/>
          <w:sz w:val="24"/>
        </w:rPr>
        <w:t>）</w:t>
      </w:r>
    </w:p>
    <w:p>
      <w:pPr>
        <w:widowControl/>
        <w:spacing w:line="360" w:lineRule="auto"/>
        <w:jc w:val="center"/>
      </w:pPr>
      <w:r>
        <w:rPr>
          <w:rFonts w:hint="eastAsia"/>
        </w:rPr>
        <w:drawing>
          <wp:inline distT="0" distB="0" distL="0" distR="0">
            <wp:extent cx="6120130" cy="1338580"/>
            <wp:effectExtent l="19050" t="0" r="0" b="0"/>
            <wp:docPr id="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3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  <w:r>
        <w:drawing>
          <wp:inline distT="0" distB="0" distL="0" distR="0">
            <wp:extent cx="2924175" cy="1581150"/>
            <wp:effectExtent l="19050" t="0" r="9525" b="0"/>
            <wp:docPr id="1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通过短信验证重置密码：请您点击</w:t>
      </w:r>
      <w:r>
        <w:rPr>
          <w:sz w:val="24"/>
        </w:rPr>
        <w:drawing>
          <wp:inline distT="0" distB="0" distL="0" distR="0">
            <wp:extent cx="685800" cy="200025"/>
            <wp:effectExtent l="19050" t="0" r="0" b="0"/>
            <wp:docPr id="2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，输入短信验证码，填写新密码，确认新密码后点击</w:t>
      </w:r>
      <w:r>
        <w:rPr>
          <w:sz w:val="24"/>
        </w:rPr>
        <w:drawing>
          <wp:inline distT="0" distB="0" distL="0" distR="0">
            <wp:extent cx="466725" cy="247650"/>
            <wp:effectExtent l="19050" t="0" r="9525" b="0"/>
            <wp:docPr id="2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按钮。在此界面</w:t>
      </w:r>
      <w:r>
        <w:rPr>
          <w:sz w:val="24"/>
        </w:rPr>
        <w:t>您可以确认手机号码是否正确。如</w:t>
      </w:r>
      <w:r>
        <w:rPr>
          <w:rFonts w:hint="eastAsia"/>
          <w:sz w:val="24"/>
        </w:rPr>
        <w:t>不正确</w:t>
      </w:r>
      <w:r>
        <w:rPr>
          <w:sz w:val="24"/>
        </w:rPr>
        <w:t>，可按</w:t>
      </w:r>
      <w:r>
        <w:rPr>
          <w:rFonts w:hint="eastAsia"/>
          <w:sz w:val="24"/>
        </w:rPr>
        <w:t>网站首页</w:t>
      </w:r>
      <w:r>
        <w:rPr>
          <w:sz w:val="24"/>
        </w:rPr>
        <w:t>“</w:t>
      </w:r>
      <w:r>
        <w:rPr>
          <w:rFonts w:hint="eastAsia"/>
          <w:sz w:val="24"/>
        </w:rPr>
        <w:t>常见问题2</w:t>
      </w:r>
      <w:r>
        <w:rPr>
          <w:sz w:val="24"/>
        </w:rPr>
        <w:t>”</w:t>
      </w:r>
      <w:r>
        <w:rPr>
          <w:rFonts w:hint="eastAsia"/>
          <w:sz w:val="24"/>
        </w:rPr>
        <w:t>的</w:t>
      </w:r>
      <w:r>
        <w:rPr>
          <w:sz w:val="24"/>
        </w:rPr>
        <w:t>说明发邮件</w:t>
      </w:r>
      <w:r>
        <w:rPr>
          <w:rFonts w:hint="eastAsia"/>
          <w:sz w:val="24"/>
        </w:rPr>
        <w:t>申请修改</w:t>
      </w:r>
      <w:r>
        <w:rPr>
          <w:sz w:val="24"/>
        </w:rPr>
        <w:t>。</w:t>
      </w:r>
    </w:p>
    <w:p>
      <w:pPr>
        <w:widowControl/>
        <w:spacing w:line="360" w:lineRule="auto"/>
        <w:ind w:firstLine="420" w:firstLineChars="200"/>
        <w:jc w:val="center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  <w:r>
        <w:drawing>
          <wp:inline distT="0" distB="0" distL="0" distR="0">
            <wp:extent cx="4248150" cy="3324225"/>
            <wp:effectExtent l="1905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sz w:val="24"/>
        </w:rPr>
      </w:pPr>
      <w:r>
        <w:rPr>
          <w:rFonts w:hint="eastAsia"/>
          <w:b/>
          <w:color w:val="FF0000"/>
          <w:sz w:val="24"/>
        </w:rPr>
        <w:t>注意：</w:t>
      </w:r>
      <w:r>
        <w:rPr>
          <w:rFonts w:hint="eastAsia"/>
          <w:sz w:val="24"/>
        </w:rPr>
        <w:t>如果您在账户注册或重置密码的过程中遇到问题，请参考网站首页“常见问题”栏目相关说明处理。</w:t>
      </w:r>
    </w:p>
    <w:p>
      <w:pPr>
        <w:pStyle w:val="4"/>
        <w:numPr>
          <w:ilvl w:val="0"/>
          <w:numId w:val="0"/>
        </w:numPr>
        <w:ind w:left="289"/>
        <w:rPr>
          <w:rFonts w:ascii="宋体" w:hAnsi="宋体"/>
        </w:rPr>
      </w:pPr>
      <w:r>
        <w:rPr>
          <w:rFonts w:hint="eastAsia" w:ascii="宋体" w:hAnsi="宋体"/>
        </w:rPr>
        <w:t>2</w:t>
      </w:r>
      <w:r>
        <w:rPr>
          <w:rFonts w:ascii="宋体" w:hAnsi="宋体"/>
        </w:rPr>
        <w:t>.2</w:t>
      </w:r>
      <w:r>
        <w:rPr>
          <w:rFonts w:hint="eastAsia" w:ascii="宋体" w:hAnsi="宋体"/>
        </w:rPr>
        <w:t>申请人登录申报系统</w:t>
      </w:r>
    </w:p>
    <w:p>
      <w:pPr>
        <w:spacing w:line="360" w:lineRule="auto"/>
        <w:ind w:firstLine="482" w:firstLineChars="20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（每一项都要手动输入）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在登录页面，申请人正确填写自己注册的</w:t>
      </w:r>
      <w:r>
        <w:rPr>
          <w:rFonts w:hint="eastAsia"/>
          <w:b/>
          <w:color w:val="FF0000"/>
          <w:sz w:val="24"/>
        </w:rPr>
        <w:t>账号（证件号码）</w:t>
      </w:r>
      <w:r>
        <w:rPr>
          <w:rFonts w:hint="eastAsia"/>
          <w:sz w:val="24"/>
        </w:rPr>
        <w:t>和密码，拖动滑块补全拼图验证码，点击</w:t>
      </w:r>
      <w:r>
        <w:rPr>
          <w:sz w:val="24"/>
        </w:rPr>
        <w:drawing>
          <wp:inline distT="0" distB="0" distL="0" distR="0">
            <wp:extent cx="514350" cy="228600"/>
            <wp:effectExtent l="19050" t="0" r="0" b="0"/>
            <wp:docPr id="23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按钮完成登录。</w:t>
      </w:r>
    </w:p>
    <w:p>
      <w:pPr>
        <w:pStyle w:val="5"/>
        <w:numPr>
          <w:ilvl w:val="0"/>
          <w:numId w:val="0"/>
        </w:numPr>
        <w:ind w:left="714" w:hanging="425"/>
        <w:rPr>
          <w:rStyle w:val="29"/>
          <w:rFonts w:ascii="宋体" w:hAnsi="宋体" w:eastAsia="宋体"/>
          <w:b/>
          <w:bCs w:val="0"/>
        </w:rPr>
      </w:pPr>
      <w:r>
        <w:rPr>
          <w:rStyle w:val="29"/>
          <w:rFonts w:hint="eastAsia" w:ascii="宋体" w:hAnsi="宋体" w:eastAsia="宋体"/>
          <w:b/>
          <w:bCs w:val="0"/>
        </w:rPr>
        <w:t>2.2.1首次登录</w:t>
      </w:r>
      <w:r>
        <w:rPr>
          <w:rStyle w:val="29"/>
          <w:rFonts w:ascii="宋体" w:hAnsi="宋体" w:eastAsia="宋体"/>
          <w:b/>
          <w:bCs w:val="0"/>
        </w:rPr>
        <w:t>完善个人信息</w:t>
      </w:r>
    </w:p>
    <w:p>
      <w:pPr>
        <w:spacing w:line="360" w:lineRule="auto"/>
        <w:jc w:val="center"/>
      </w:pPr>
      <w:r>
        <w:drawing>
          <wp:inline distT="0" distB="0" distL="0" distR="0">
            <wp:extent cx="2838450" cy="2038350"/>
            <wp:effectExtent l="1905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86075" cy="2047875"/>
            <wp:effectExtent l="19050" t="0" r="9525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登录成功后，对于注册后首次登陆的或个人信息没有完善的用户，须先完善个人身份信息，填写民族信息。对于证件类型为：港澳台居民居住证、港澳居民来往内地通行证、五年有效期台湾居民来往大陆通行证注册的用户，需要补充性别、出生日期、民族及港澳或台湾当地有效身份证件号码。对于证件</w:t>
      </w:r>
      <w:r>
        <w:rPr>
          <w:sz w:val="24"/>
        </w:rPr>
        <w:t>类型为</w:t>
      </w:r>
      <w:r>
        <w:rPr>
          <w:rFonts w:hint="eastAsia"/>
          <w:sz w:val="24"/>
        </w:rPr>
        <w:t>港澳台</w:t>
      </w:r>
      <w:r>
        <w:rPr>
          <w:sz w:val="24"/>
        </w:rPr>
        <w:t>居民居住证的用户，还需补充</w:t>
      </w:r>
      <w:r>
        <w:rPr>
          <w:rFonts w:hint="eastAsia"/>
          <w:sz w:val="24"/>
        </w:rPr>
        <w:t>相应</w:t>
      </w:r>
      <w:r>
        <w:rPr>
          <w:sz w:val="24"/>
        </w:rPr>
        <w:t>通行证号码。</w:t>
      </w:r>
      <w:r>
        <w:rPr>
          <w:rFonts w:hint="eastAsia"/>
          <w:sz w:val="24"/>
        </w:rPr>
        <w:t>检查无误后，点击</w:t>
      </w:r>
      <w:r>
        <w:rPr>
          <w:sz w:val="24"/>
        </w:rPr>
        <w:drawing>
          <wp:inline distT="0" distB="0" distL="0" distR="0">
            <wp:extent cx="438150" cy="247650"/>
            <wp:effectExtent l="19050" t="0" r="0" b="0"/>
            <wp:docPr id="26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按钮，完成个人信息的完善和提交。</w:t>
      </w:r>
    </w:p>
    <w:p>
      <w:pPr>
        <w:spacing w:line="360" w:lineRule="auto"/>
        <w:jc w:val="center"/>
      </w:pPr>
      <w:r>
        <w:drawing>
          <wp:inline distT="0" distB="0" distL="0" distR="0">
            <wp:extent cx="5981700" cy="2724150"/>
            <wp:effectExtent l="19050" t="0" r="0" b="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248" cy="272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5657850" cy="2152650"/>
            <wp:effectExtent l="19050" t="0" r="0" b="0"/>
            <wp:docPr id="28" name="图片 28" descr="15866104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86610495(1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5600700" cy="2569210"/>
            <wp:effectExtent l="19050" t="0" r="0" b="0"/>
            <wp:docPr id="7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6956" cy="256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5743575" cy="2362200"/>
            <wp:effectExtent l="19050" t="0" r="9525" b="0"/>
            <wp:docPr id="30" name="图片 30" descr="15866107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586610772(1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515"/>
        </w:tabs>
        <w:spacing w:line="360" w:lineRule="auto"/>
        <w:ind w:firstLine="480" w:firstLineChars="200"/>
      </w:pPr>
      <w:r>
        <w:rPr>
          <w:rFonts w:hint="eastAsia"/>
          <w:sz w:val="24"/>
        </w:rPr>
        <w:t>建议您通过微信扫码关注中国教师资格网服务号，并与本系统账号绑定，以便于忘记密码时进行密码重置。</w:t>
      </w:r>
    </w:p>
    <w:p>
      <w:pPr>
        <w:pStyle w:val="5"/>
        <w:numPr>
          <w:ilvl w:val="0"/>
          <w:numId w:val="0"/>
        </w:numPr>
        <w:ind w:left="714" w:hanging="425"/>
        <w:rPr>
          <w:rStyle w:val="29"/>
          <w:rFonts w:ascii="宋体" w:hAnsi="宋体" w:eastAsia="宋体"/>
          <w:b/>
          <w:bCs w:val="0"/>
        </w:rPr>
      </w:pPr>
      <w:r>
        <w:rPr>
          <w:rStyle w:val="29"/>
          <w:rFonts w:hint="eastAsia" w:ascii="宋体" w:hAnsi="宋体" w:eastAsia="宋体"/>
          <w:b/>
          <w:bCs w:val="0"/>
        </w:rPr>
        <w:t>2</w:t>
      </w:r>
      <w:r>
        <w:rPr>
          <w:rStyle w:val="29"/>
          <w:rFonts w:ascii="宋体" w:hAnsi="宋体" w:eastAsia="宋体"/>
          <w:b/>
          <w:bCs w:val="0"/>
        </w:rPr>
        <w:t>.2.2</w:t>
      </w:r>
      <w:r>
        <w:rPr>
          <w:rStyle w:val="29"/>
          <w:rFonts w:hint="eastAsia" w:ascii="宋体" w:hAnsi="宋体" w:eastAsia="宋体"/>
          <w:b/>
          <w:bCs w:val="0"/>
        </w:rPr>
        <w:t>个人信息</w:t>
      </w:r>
      <w:r>
        <w:rPr>
          <w:rStyle w:val="29"/>
          <w:rFonts w:ascii="宋体" w:hAnsi="宋体" w:eastAsia="宋体"/>
          <w:b/>
          <w:bCs w:val="0"/>
        </w:rPr>
        <w:t>中心</w:t>
      </w:r>
    </w:p>
    <w:p>
      <w:pPr>
        <w:spacing w:line="360" w:lineRule="auto"/>
        <w:ind w:firstLine="480" w:firstLineChars="200"/>
      </w:pPr>
      <w:r>
        <w:rPr>
          <w:rFonts w:hint="eastAsia"/>
          <w:sz w:val="24"/>
        </w:rPr>
        <w:t>点击“个人信息中心”，教师资格认定</w:t>
      </w:r>
      <w:r>
        <w:rPr>
          <w:sz w:val="24"/>
        </w:rPr>
        <w:t>申请人</w:t>
      </w:r>
      <w:r>
        <w:rPr>
          <w:rFonts w:hint="eastAsia"/>
          <w:sz w:val="24"/>
        </w:rPr>
        <w:t>界面中包含两个模块：个人身份信息和教师资格证书信息。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（1）个人身份信息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此模块可以修改个人身份信息、实名核验、修改密码、修改手机号码等。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如需修改姓名，请在实名</w:t>
      </w:r>
      <w:r>
        <w:rPr>
          <w:rFonts w:hint="eastAsia"/>
          <w:sz w:val="24"/>
        </w:rPr>
        <w:t>核验页面</w:t>
      </w:r>
      <w:r>
        <w:rPr>
          <w:sz w:val="24"/>
        </w:rPr>
        <w:t>中修改</w:t>
      </w:r>
      <w:r>
        <w:rPr>
          <w:rFonts w:hint="eastAsia"/>
          <w:sz w:val="24"/>
        </w:rPr>
        <w:t>。实名</w:t>
      </w:r>
      <w:r>
        <w:rPr>
          <w:sz w:val="24"/>
        </w:rPr>
        <w:t>核验通过</w:t>
      </w:r>
      <w:r>
        <w:rPr>
          <w:rFonts w:hint="eastAsia"/>
          <w:sz w:val="24"/>
        </w:rPr>
        <w:t>后</w:t>
      </w:r>
      <w:r>
        <w:rPr>
          <w:sz w:val="24"/>
        </w:rPr>
        <w:t>，</w:t>
      </w:r>
      <w:r>
        <w:rPr>
          <w:rFonts w:hint="eastAsia"/>
          <w:sz w:val="24"/>
        </w:rPr>
        <w:t>姓名</w:t>
      </w:r>
      <w:r>
        <w:rPr>
          <w:sz w:val="24"/>
        </w:rPr>
        <w:t>方可修改成功</w:t>
      </w:r>
      <w:r>
        <w:rPr>
          <w:rFonts w:hint="eastAsia"/>
          <w:sz w:val="24"/>
        </w:rPr>
        <w:t>，如实名核验未通过，则姓名不会修改成</w:t>
      </w:r>
      <w:r>
        <w:rPr>
          <w:sz w:val="24"/>
        </w:rPr>
        <w:t>功</w:t>
      </w:r>
      <w:r>
        <w:rPr>
          <w:rFonts w:hint="eastAsia"/>
          <w:sz w:val="24"/>
        </w:rPr>
        <w:t>。</w:t>
      </w:r>
    </w:p>
    <w:p>
      <w:pPr>
        <w:spacing w:line="360" w:lineRule="auto"/>
        <w:ind w:firstLine="480" w:firstLineChars="200"/>
        <w:jc w:val="center"/>
        <w:rPr>
          <w:color w:val="FF0000"/>
          <w:sz w:val="24"/>
        </w:rPr>
      </w:pPr>
      <w:r>
        <w:rPr>
          <w:color w:val="FF0000"/>
          <w:sz w:val="24"/>
        </w:rPr>
        <w:drawing>
          <wp:inline distT="0" distB="0" distL="0" distR="0">
            <wp:extent cx="4257675" cy="1428750"/>
            <wp:effectExtent l="19050" t="0" r="9525" b="0"/>
            <wp:docPr id="1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修改</w:t>
      </w:r>
      <w:r>
        <w:rPr>
          <w:sz w:val="24"/>
        </w:rPr>
        <w:t>成功后，</w:t>
      </w:r>
      <w:r>
        <w:rPr>
          <w:rFonts w:hint="eastAsia"/>
          <w:sz w:val="24"/>
        </w:rPr>
        <w:t>请注意更新您的</w:t>
      </w:r>
      <w:r>
        <w:rPr>
          <w:sz w:val="24"/>
        </w:rPr>
        <w:t>证书及报名信息</w:t>
      </w:r>
      <w:r>
        <w:rPr>
          <w:rFonts w:hint="eastAsia"/>
          <w:sz w:val="24"/>
        </w:rPr>
        <w:t>（点击</w:t>
      </w:r>
      <w:r>
        <w:rPr>
          <w:sz w:val="24"/>
        </w:rPr>
        <w:t>修改后直接提交即可</w:t>
      </w:r>
      <w:r>
        <w:rPr>
          <w:rFonts w:hint="eastAsia"/>
          <w:sz w:val="24"/>
        </w:rPr>
        <w:t>；</w:t>
      </w:r>
      <w:r>
        <w:rPr>
          <w:sz w:val="24"/>
        </w:rPr>
        <w:t>证书信息以实际情况为准，如无错误</w:t>
      </w:r>
      <w:r>
        <w:rPr>
          <w:rFonts w:hint="eastAsia"/>
          <w:sz w:val="24"/>
        </w:rPr>
        <w:t>则</w:t>
      </w:r>
      <w:r>
        <w:rPr>
          <w:sz w:val="24"/>
        </w:rPr>
        <w:t>不需变更</w:t>
      </w:r>
      <w:r>
        <w:rPr>
          <w:rFonts w:hint="eastAsia"/>
          <w:sz w:val="24"/>
        </w:rPr>
        <w:t>）</w:t>
      </w:r>
      <w:r>
        <w:rPr>
          <w:sz w:val="24"/>
        </w:rPr>
        <w:t>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）教师资格证书信息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如果您是在2008年及以后（广西壮族自治区是2012年及以后）认定的教师资格证书，在“教师资格证书信息”下将列出该证书的相关信息。如下图所示：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924550" cy="952500"/>
            <wp:effectExtent l="19050" t="0" r="0" b="0"/>
            <wp:docPr id="53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完善个人信息后，点击顶部导航栏中</w:t>
      </w:r>
      <w:r>
        <w:drawing>
          <wp:inline distT="0" distB="0" distL="0" distR="0">
            <wp:extent cx="790575" cy="190500"/>
            <wp:effectExtent l="19050" t="0" r="9525" b="0"/>
            <wp:docPr id="5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按钮，可看到页面中“业务平台”界面，如下：</w:t>
      </w:r>
    </w:p>
    <w:p>
      <w:pPr>
        <w:spacing w:line="360" w:lineRule="auto"/>
      </w:pPr>
      <w:r>
        <w:drawing>
          <wp:inline distT="0" distB="0" distL="0" distR="0">
            <wp:extent cx="6120130" cy="276542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6120130" cy="1537335"/>
            <wp:effectExtent l="19050" t="0" r="0" b="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3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在业务平台页面中，您可以看到导航栏、业务办理记录及业务模块（教师资格认定、</w:t>
      </w:r>
      <w:r>
        <w:rPr>
          <w:bCs/>
          <w:sz w:val="24"/>
        </w:rPr>
        <w:t>中小学在职教师定期注册</w:t>
      </w:r>
      <w:r>
        <w:rPr>
          <w:rFonts w:hint="eastAsia"/>
          <w:sz w:val="24"/>
        </w:rPr>
        <w:t>）。</w:t>
      </w:r>
    </w:p>
    <w:bookmarkEnd w:id="2"/>
    <w:p>
      <w:pPr>
        <w:pStyle w:val="3"/>
        <w:numPr>
          <w:ilvl w:val="0"/>
          <w:numId w:val="0"/>
        </w:numPr>
        <w:spacing w:beforeLines="50" w:after="0" w:line="360" w:lineRule="auto"/>
        <w:rPr>
          <w:rFonts w:ascii="宋体" w:hAnsi="宋体" w:eastAsia="宋体"/>
          <w:sz w:val="36"/>
          <w:szCs w:val="36"/>
        </w:rPr>
      </w:pPr>
      <w:r>
        <w:rPr>
          <w:rFonts w:ascii="宋体" w:hAnsi="宋体" w:eastAsia="宋体"/>
          <w:sz w:val="36"/>
          <w:szCs w:val="36"/>
        </w:rPr>
        <w:t>3.</w:t>
      </w:r>
      <w:r>
        <w:rPr>
          <w:rFonts w:hint="eastAsia" w:ascii="宋体" w:hAnsi="宋体" w:eastAsia="宋体"/>
          <w:sz w:val="36"/>
          <w:szCs w:val="36"/>
        </w:rPr>
        <w:t>教师资格</w:t>
      </w:r>
      <w:r>
        <w:rPr>
          <w:rFonts w:ascii="宋体" w:hAnsi="宋体" w:eastAsia="宋体"/>
          <w:sz w:val="36"/>
          <w:szCs w:val="36"/>
        </w:rPr>
        <w:t>定期注册业务办理</w:t>
      </w:r>
    </w:p>
    <w:p>
      <w:pPr>
        <w:pStyle w:val="5"/>
        <w:numPr>
          <w:ilvl w:val="0"/>
          <w:numId w:val="0"/>
        </w:numPr>
        <w:rPr>
          <w:rStyle w:val="29"/>
          <w:rFonts w:ascii="宋体" w:hAnsi="宋体" w:eastAsia="宋体"/>
          <w:b/>
          <w:bCs/>
        </w:rPr>
      </w:pPr>
      <w:r>
        <w:rPr>
          <w:rStyle w:val="29"/>
          <w:rFonts w:ascii="宋体" w:hAnsi="宋体" w:eastAsia="宋体"/>
          <w:b/>
          <w:bCs w:val="0"/>
        </w:rPr>
        <w:t>3</w:t>
      </w:r>
      <w:r>
        <w:rPr>
          <w:rStyle w:val="29"/>
          <w:rFonts w:hint="eastAsia" w:ascii="宋体" w:hAnsi="宋体" w:eastAsia="宋体"/>
          <w:b/>
          <w:bCs w:val="0"/>
        </w:rPr>
        <w:t>.1阅读</w:t>
      </w:r>
      <w:r>
        <w:rPr>
          <w:rStyle w:val="29"/>
          <w:rFonts w:ascii="宋体" w:hAnsi="宋体" w:eastAsia="宋体"/>
          <w:b/>
          <w:bCs w:val="0"/>
        </w:rPr>
        <w:t>须知</w:t>
      </w:r>
      <w:r>
        <w:rPr>
          <w:rStyle w:val="29"/>
          <w:rFonts w:hint="eastAsia" w:ascii="宋体" w:hAnsi="宋体" w:eastAsia="宋体"/>
          <w:b/>
          <w:bCs w:val="0"/>
        </w:rPr>
        <w:t>、</w:t>
      </w:r>
      <w:r>
        <w:rPr>
          <w:rStyle w:val="29"/>
          <w:rFonts w:ascii="宋体" w:hAnsi="宋体" w:eastAsia="宋体"/>
          <w:b/>
          <w:bCs w:val="0"/>
        </w:rPr>
        <w:t>查询</w:t>
      </w:r>
      <w:r>
        <w:rPr>
          <w:rStyle w:val="29"/>
          <w:rFonts w:hint="eastAsia" w:ascii="宋体" w:hAnsi="宋体" w:eastAsia="宋体"/>
          <w:b/>
          <w:bCs w:val="0"/>
        </w:rPr>
        <w:t>工作</w:t>
      </w:r>
      <w:r>
        <w:rPr>
          <w:rStyle w:val="29"/>
          <w:rFonts w:ascii="宋体" w:hAnsi="宋体" w:eastAsia="宋体"/>
          <w:b/>
          <w:bCs w:val="0"/>
        </w:rPr>
        <w:t>开展情况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在业务平台页面下，选择</w:t>
      </w:r>
      <w:r>
        <w:rPr>
          <w:sz w:val="24"/>
        </w:rPr>
        <w:t>中小学在职教师定期注册</w:t>
      </w:r>
      <w:r>
        <w:rPr>
          <w:rFonts w:hint="eastAsia"/>
          <w:sz w:val="24"/>
        </w:rPr>
        <w:t>模块</w:t>
      </w: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1076325" cy="342900"/>
            <wp:effectExtent l="19050" t="0" r="9525" b="0"/>
            <wp:docPr id="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，首先点击</w:t>
      </w:r>
      <w:r>
        <w:drawing>
          <wp:inline distT="0" distB="0" distL="0" distR="0">
            <wp:extent cx="428625" cy="190500"/>
            <wp:effectExtent l="19050" t="0" r="9525" b="0"/>
            <wp:docPr id="99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6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按钮，仔细阅读</w:t>
      </w:r>
      <w:r>
        <w:rPr>
          <w:sz w:val="24"/>
        </w:rPr>
        <w:t>定期注册</w:t>
      </w:r>
      <w:r>
        <w:rPr>
          <w:rFonts w:hint="eastAsia"/>
          <w:sz w:val="24"/>
        </w:rPr>
        <w:t>申请人必读中的内容。</w:t>
      </w:r>
    </w:p>
    <w:p>
      <w:pPr>
        <w:spacing w:line="360" w:lineRule="auto"/>
        <w:jc w:val="center"/>
      </w:pP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4924425" cy="2276475"/>
            <wp:effectExtent l="19050" t="0" r="9525" b="0"/>
            <wp:docPr id="100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阅读完毕后，请在右上角点击</w:t>
      </w:r>
      <w:r>
        <w:drawing>
          <wp:inline distT="0" distB="0" distL="0" distR="0">
            <wp:extent cx="676275" cy="161925"/>
            <wp:effectExtent l="19050" t="0" r="9525" b="0"/>
            <wp:docPr id="101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7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按钮，返回业务平台，选择教师</w:t>
      </w:r>
      <w:r>
        <w:rPr>
          <w:sz w:val="24"/>
        </w:rPr>
        <w:t>中小学在职教师定期注册</w:t>
      </w:r>
      <w:r>
        <w:rPr>
          <w:rFonts w:hint="eastAsia"/>
          <w:sz w:val="24"/>
        </w:rPr>
        <w:t>模块，点击</w:t>
      </w:r>
      <w:r>
        <w:drawing>
          <wp:inline distT="0" distB="0" distL="0" distR="0">
            <wp:extent cx="428625" cy="180975"/>
            <wp:effectExtent l="19050" t="0" r="9525" b="0"/>
            <wp:docPr id="10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7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按钮，您将进入教师资格定期注册机构网报时间查询页面。</w:t>
      </w:r>
    </w:p>
    <w:p>
      <w:pPr>
        <w:spacing w:line="360" w:lineRule="auto"/>
        <w:ind w:firstLine="420"/>
        <w:rPr>
          <w:color w:val="FF0000"/>
          <w:sz w:val="24"/>
        </w:rPr>
      </w:pPr>
      <w:r>
        <w:rPr>
          <w:color w:val="FF0000"/>
          <w:sz w:val="24"/>
        </w:rPr>
        <w:t>如您无法点击报名按钮，且可见其颜色较</w:t>
      </w:r>
      <w:r>
        <w:rPr>
          <w:rFonts w:hint="eastAsia"/>
          <w:color w:val="FF0000"/>
          <w:sz w:val="24"/>
        </w:rPr>
        <w:t>左侧认定</w:t>
      </w:r>
      <w:r>
        <w:rPr>
          <w:color w:val="FF0000"/>
          <w:sz w:val="24"/>
        </w:rPr>
        <w:t>报名按钮较浅，则您点击了错误的入口，回到首页重新</w:t>
      </w:r>
      <w:r>
        <w:rPr>
          <w:rFonts w:hint="eastAsia"/>
          <w:color w:val="FF0000"/>
          <w:sz w:val="24"/>
        </w:rPr>
        <w:t>点击</w:t>
      </w:r>
      <w:r>
        <w:drawing>
          <wp:inline distT="0" distB="0" distL="0" distR="0">
            <wp:extent cx="1657350" cy="247650"/>
            <wp:effectExtent l="19050" t="0" r="0" b="0"/>
            <wp:docPr id="1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4"/>
        </w:rPr>
        <w:t>进入</w:t>
      </w:r>
      <w:r>
        <w:rPr>
          <w:color w:val="FF0000"/>
          <w:sz w:val="24"/>
        </w:rPr>
        <w:t>即可，不必重新注册</w:t>
      </w:r>
      <w:r>
        <w:rPr>
          <w:rFonts w:hint="eastAsia"/>
          <w:color w:val="FF0000"/>
          <w:sz w:val="24"/>
        </w:rPr>
        <w:t>账号</w:t>
      </w:r>
      <w:r>
        <w:rPr>
          <w:color w:val="FF0000"/>
          <w:sz w:val="24"/>
        </w:rPr>
        <w:t>。</w:t>
      </w:r>
    </w:p>
    <w:p>
      <w:pPr>
        <w:spacing w:line="360" w:lineRule="auto"/>
        <w:jc w:val="center"/>
        <w:rPr>
          <w:sz w:val="24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1907540</wp:posOffset>
                </wp:positionV>
                <wp:extent cx="2000250" cy="942975"/>
                <wp:effectExtent l="39370" t="25400" r="36830" b="79375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56460" y="2472690"/>
                          <a:ext cx="2000250" cy="94297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8.6pt;margin-top:150.2pt;height:74.25pt;width:157.5pt;z-index:251663360;mso-width-relative:page;mso-height-relative:page;" filled="f" stroked="t" coordsize="21600,21600" o:gfxdata="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kVCFrZAAAACwEAAA8AAAAAAAAAAQAgAAAAIgAAAGRycy9kb3ducmV2LnhtbFBLAQIUABQA&#10;AAAIAIdO4kAf4P6aYQIAAJkEAAAOAAAAAAAAAAEAIAAAACgBAABkcnMvZTJvRG9jLnhtbFBLBQYA&#10;AAAABgAGAFkBAAD7BQAAAAA=&#10;">
                <v:fill on="f" focussize="0,0"/>
                <v:stroke weight="2pt" color="#9BBB59 [3206]" joinstyle="round" endarrow="open"/>
                <v:imagedata o:title=""/>
                <o:lock v:ext="edit" aspectratio="f"/>
                <v:shadow on="t" color="#000000" opacity="24903f" offset="0pt,1.5748031496063pt" origin="0f,32768f" matrix="65536f,0f,0f,65536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1437005</wp:posOffset>
                </wp:positionV>
                <wp:extent cx="1123950" cy="1714500"/>
                <wp:effectExtent l="33655" t="20955" r="61595" b="7429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232535" y="1948815"/>
                          <a:ext cx="1123950" cy="171450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0.35pt;margin-top:113.15pt;height:135pt;width:88.5pt;z-index:251662336;mso-width-relative:page;mso-height-relative:page;" filled="f" stroked="t" coordsize="21600,21600" o:gfxdata="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0onqq2AAAAAoBAAAPAAAAAAAAAAEAIAAAACIAAABkcnMvZG93bnJldi54bWxQ&#10;SwECFAAUAAAACACHTuJAoqqn5WkCAACkBAAADgAAAAAAAAABACAAAAAnAQAAZHJzL2Uyb0RvYy54&#10;bWxQSwUGAAAAAAYABgBZAQAAAgYAAAAA&#10;">
                <v:fill on="f" focussize="0,0"/>
                <v:stroke weight="3pt" color="#F79646 [3209]" joinstyle="round" endarrow="open"/>
                <v:imagedata o:title=""/>
                <o:lock v:ext="edit" aspectratio="f"/>
                <v:shadow on="t" color="#000000" opacity="22937f" offset="0pt,1.81102362204724pt" origin="0f,32768f" matrix="65536f,0f,0f,65536f"/>
              </v:shape>
            </w:pict>
          </mc:Fallback>
        </mc:AlternateContent>
      </w: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5790565" cy="2752725"/>
            <wp:effectExtent l="0" t="0" r="635" b="9525"/>
            <wp:docPr id="10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153035</wp:posOffset>
                </wp:positionV>
                <wp:extent cx="1456690" cy="628650"/>
                <wp:effectExtent l="12700" t="12700" r="16510" b="2540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13885" y="3425190"/>
                          <a:ext cx="145669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211" w:firstLineChars="100"/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highlight w:val="none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highlight w:val="none"/>
                                <w:u w:val="single"/>
                                <w:lang w:val="en-US" w:eastAsia="zh-CN"/>
                              </w:rPr>
                              <w:t>选择编制所在学校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9.35pt;margin-top:12.05pt;height:49.5pt;width:114.7pt;z-index:251664384;mso-width-relative:page;mso-height-relative:page;" fillcolor="#FFFFFF [3201]" filled="t" stroked="t" coordsize="21600,21600" o:gfxdata="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mv8uo2QAAAAoBAAAPAAAA&#10;AAAAAAEAIAAAACIAAABkcnMvZG93bnJldi54bWxQSwECFAAUAAAACACHTuJALS+5B4YCAAABBQAA&#10;DgAAAAAAAAABACAAAAAoAQAAZHJzL2Uyb0RvYy54bWxQSwUGAAAAAAYABgBZAQAAIAYAAAAA&#10;">
                <v:fill on="t" focussize="0,0"/>
                <v:stroke weight="2pt" color="#C0504D [3205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211" w:firstLineChars="100"/>
                        <w:rPr>
                          <w:rFonts w:hint="default" w:eastAsia="宋体"/>
                          <w:b/>
                          <w:bCs/>
                          <w:color w:val="FF0000"/>
                          <w:sz w:val="21"/>
                          <w:szCs w:val="21"/>
                          <w:highlight w:val="none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  <w:highlight w:val="none"/>
                          <w:u w:val="single"/>
                          <w:lang w:val="en-US" w:eastAsia="zh-CN"/>
                        </w:rPr>
                        <w:t>选择编制所在学校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36195</wp:posOffset>
                </wp:positionV>
                <wp:extent cx="1952625" cy="791210"/>
                <wp:effectExtent l="12700" t="12700" r="15875" b="15240"/>
                <wp:wrapNone/>
                <wp:docPr id="18" name="流程图: 资料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7710" y="3644265"/>
                          <a:ext cx="1952625" cy="79121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2" type="#_x0000_t122" style="position:absolute;left:0pt;margin-left:-0.15pt;margin-top:2.85pt;height:62.3pt;width:153.75pt;z-index:-251653120;v-text-anchor:middle;mso-width-relative:page;mso-height-relative:page;" fillcolor="#FFFFFF [3201]" filled="t" stroked="t" coordsize="21600,21600" o:gfxdata="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PKGu4bXAAAABwEAAA8AAAAAAAAAAQAgAAAAIgAAAGRycy9kb3ducmV2LnhtbFBLAQIUABQAAAAI&#10;AIdO4kBprWKcmQIAAAgFAAAOAAAAAAAAAAEAIAAAACYBAABkcnMvZTJvRG9jLnhtbFBLBQYAAAAA&#10;BgAGAFkBAAAxBgAAAAA=&#10;">
                <v:fill on="t" focussize="0,0"/>
                <v:stroke weight="2pt" color="#4BACC6 [3208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color w:val="FF0000"/>
          <w:sz w:val="24"/>
          <w:lang w:val="en-US" w:eastAsia="zh-CN"/>
        </w:rPr>
        <w:t>市直属选择“徐州市教育局”</w:t>
      </w:r>
    </w:p>
    <w:p>
      <w:pPr>
        <w:spacing w:line="360" w:lineRule="auto"/>
        <w:rPr>
          <w:rFonts w:hint="eastAsia" w:eastAsia="宋体"/>
          <w:color w:val="FF0000"/>
          <w:sz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/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选择相应的省、市、现任教学段、注册机构及确认点信息，来查看您所要办理业务的注册机构是否开通了定期注册网报业务，如果查询到已开通网报业务，您点击</w:t>
      </w: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1000125" cy="219075"/>
            <wp:effectExtent l="19050" t="0" r="9525" b="0"/>
            <wp:docPr id="10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4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按钮，将进入定期注册网上申报协议页面。</w:t>
      </w:r>
    </w:p>
    <w:p>
      <w:pPr>
        <w:pStyle w:val="5"/>
        <w:numPr>
          <w:ilvl w:val="0"/>
          <w:numId w:val="0"/>
        </w:numPr>
        <w:rPr>
          <w:rStyle w:val="29"/>
          <w:rFonts w:ascii="宋体" w:hAnsi="宋体" w:eastAsia="宋体"/>
          <w:b/>
          <w:bCs/>
        </w:rPr>
      </w:pPr>
      <w:r>
        <w:rPr>
          <w:rStyle w:val="29"/>
          <w:rFonts w:ascii="宋体" w:hAnsi="宋体" w:eastAsia="宋体"/>
          <w:b/>
          <w:bCs w:val="0"/>
        </w:rPr>
        <w:t>3.2</w:t>
      </w:r>
      <w:r>
        <w:rPr>
          <w:rStyle w:val="29"/>
          <w:rFonts w:hint="eastAsia" w:ascii="宋体" w:hAnsi="宋体" w:eastAsia="宋体"/>
          <w:b/>
          <w:bCs w:val="0"/>
        </w:rPr>
        <w:t>正式</w:t>
      </w:r>
      <w:r>
        <w:rPr>
          <w:rStyle w:val="29"/>
          <w:rFonts w:ascii="宋体" w:hAnsi="宋体" w:eastAsia="宋体"/>
          <w:b/>
          <w:bCs w:val="0"/>
        </w:rPr>
        <w:t>报名</w:t>
      </w:r>
    </w:p>
    <w:p>
      <w:pPr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请</w:t>
      </w:r>
      <w:r>
        <w:rPr>
          <w:b/>
          <w:color w:val="FF0000"/>
          <w:sz w:val="24"/>
          <w:szCs w:val="24"/>
        </w:rPr>
        <w:t>注意，所有环节均完成，生成报名号之后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才</w:t>
      </w:r>
      <w:r>
        <w:rPr>
          <w:rFonts w:hint="eastAsia"/>
          <w:b/>
          <w:color w:val="FF0000"/>
          <w:sz w:val="24"/>
          <w:szCs w:val="24"/>
        </w:rPr>
        <w:t>为</w:t>
      </w:r>
      <w:r>
        <w:rPr>
          <w:b/>
          <w:color w:val="FF0000"/>
          <w:sz w:val="24"/>
          <w:szCs w:val="24"/>
        </w:rPr>
        <w:t>报名成功</w:t>
      </w:r>
      <w:r>
        <w:rPr>
          <w:rFonts w:hint="eastAsia"/>
          <w:b/>
          <w:color w:val="FF0000"/>
          <w:sz w:val="24"/>
          <w:szCs w:val="24"/>
        </w:rPr>
        <w:t>!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（1）请仔细阅读网上申报协议，阅读完毕，请勾选下方勾选框</w:t>
      </w:r>
      <w:r>
        <w:drawing>
          <wp:inline distT="0" distB="0" distL="0" distR="0">
            <wp:extent cx="885825" cy="161925"/>
            <wp:effectExtent l="19050" t="0" r="9525" b="0"/>
            <wp:docPr id="106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8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，</w:t>
      </w:r>
    </w:p>
    <w:p>
      <w:pPr>
        <w:spacing w:line="360" w:lineRule="auto"/>
        <w:jc w:val="center"/>
      </w:pP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6120130" cy="2541905"/>
            <wp:effectExtent l="19050" t="0" r="0" b="0"/>
            <wp:docPr id="157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6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完成后，点击</w:t>
      </w:r>
      <w:r>
        <w:drawing>
          <wp:inline distT="0" distB="0" distL="0" distR="0">
            <wp:extent cx="438150" cy="247650"/>
            <wp:effectExtent l="19050" t="0" r="0" b="0"/>
            <wp:docPr id="108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9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按钮，进入填写注册信息页面。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（2）在填写注册信息页面，请您选择参与本次定期注册的教师资格证书，</w:t>
      </w:r>
      <w:r>
        <w:rPr>
          <w:sz w:val="24"/>
        </w:rPr>
        <w:t>如果您参加本次定期注册的教师资格证书信息不在列表中，请点击</w:t>
      </w: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1314450" cy="209550"/>
            <wp:effectExtent l="19050" t="0" r="0" b="0"/>
            <wp:docPr id="10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按钮添加</w:t>
      </w:r>
      <w:r>
        <w:rPr>
          <w:rFonts w:hint="eastAsia"/>
          <w:sz w:val="24"/>
        </w:rPr>
        <w:t>相关证书信息，添加的证书信息需按照所持证书上信息如实填写，如证书上信息存在错误或有需要变更的，请联系证书的发证机构处理后再进行定期注册</w:t>
      </w:r>
      <w:r>
        <w:rPr>
          <w:sz w:val="24"/>
        </w:rPr>
        <w:t>。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6120130" cy="2341880"/>
            <wp:effectExtent l="19050" t="0" r="0" b="0"/>
            <wp:docPr id="1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b/>
          <w:color w:val="FF0000"/>
          <w:sz w:val="24"/>
        </w:rPr>
        <w:t>注意：</w:t>
      </w:r>
      <w:r>
        <w:rPr>
          <w:rFonts w:hint="eastAsia"/>
          <w:sz w:val="24"/>
        </w:rPr>
        <w:t>2008年以后（广西2012年及以后）获得的教师资格证书，系统可以同步到证书信息，不允许添加证书。2008年（广西2012年）以前核发的教师资格证书但已经参加过首次注册的证书，系统可以同步到首次注册信息，不允许添加证书。如果未能同步到证书或首次注册信息，请按页面文字说明排查原因，或</w:t>
      </w:r>
      <w:r>
        <w:rPr>
          <w:sz w:val="24"/>
        </w:rPr>
        <w:t>参考网站首页“</w:t>
      </w:r>
      <w:r>
        <w:rPr>
          <w:rFonts w:hint="eastAsia"/>
          <w:sz w:val="24"/>
        </w:rPr>
        <w:t>常见问题</w:t>
      </w:r>
      <w:r>
        <w:rPr>
          <w:sz w:val="24"/>
        </w:rPr>
        <w:t>”</w:t>
      </w:r>
      <w:r>
        <w:rPr>
          <w:rFonts w:hint="eastAsia"/>
          <w:sz w:val="24"/>
        </w:rPr>
        <w:t>栏目</w:t>
      </w:r>
      <w:r>
        <w:rPr>
          <w:sz w:val="24"/>
        </w:rPr>
        <w:t>相关问题说明处理。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5996940" cy="2353310"/>
            <wp:effectExtent l="0" t="0" r="3810" b="8890"/>
            <wp:docPr id="158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3495040</wp:posOffset>
                </wp:positionV>
                <wp:extent cx="390525" cy="1609725"/>
                <wp:effectExtent l="65405" t="16510" r="58420" b="6921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175385" y="6412865"/>
                          <a:ext cx="390525" cy="160972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5.85pt;margin-top:275.2pt;height:126.75pt;width:30.75pt;z-index:251673600;mso-width-relative:page;mso-height-relative:page;" filled="f" stroked="t" coordsize="21600,21600" o:gfxdata="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OXANdtoAAAAKAQAADwAAAAAAAAABACAAAAAiAAAAZHJzL2Rvd25yZXYueG1s&#10;UEsBAhQAFAAAAAgAh07iQEdg/f5oAgAAoQQAAA4AAAAAAAAAAQAgAAAAKQEAAGRycy9lMm9Eb2Mu&#10;eG1sUEsFBgAAAAAGAAYAWQEAAAMGAAAAAA==&#10;">
                <v:fill on="f" focussize="0,0"/>
                <v:stroke weight="2pt" color="#C0504D [3205]" joinstyle="round" endarrow="open"/>
                <v:imagedata o:title=""/>
                <o:lock v:ext="edit" aspectratio="f"/>
                <v:shadow on="t" color="#000000" opacity="24903f" offset="0pt,1.5748031496063pt" origin="0f,32768f" matrix="65536f,0f,0f,65536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1017270</wp:posOffset>
                </wp:positionH>
                <wp:positionV relativeFrom="paragraph">
                  <wp:posOffset>3068955</wp:posOffset>
                </wp:positionV>
                <wp:extent cx="2847975" cy="1581150"/>
                <wp:effectExtent l="40005" t="24765" r="45720" b="70485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37360" y="3609340"/>
                          <a:ext cx="2847975" cy="158115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0.1pt;margin-top:241.65pt;height:124.5pt;width:224.25pt;z-index:251660288;mso-width-relative:page;mso-height-relative:page;" filled="f" stroked="t" coordsize="21600,21600" o:gfxdata="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1Kr5b2wAAAAsBAAAPAAAAAAAAAAEAIAAAACIAAABkcnMvZG93bnJldi54bWxQSwEC&#10;FAAUAAAACACHTuJAm6vprWMCAACYBAAADgAAAAAAAAABACAAAAAqAQAAZHJzL2Uyb0RvYy54bWxQ&#10;SwUGAAAAAAYABgBZAQAA/wUAAAAA&#10;">
                <v:fill on="f" focussize="0,0"/>
                <v:stroke weight="2pt" color="#4F81BD [3204]" joinstyle="round" endarrow="open"/>
                <v:imagedata o:title=""/>
                <o:lock v:ext="edit" aspectratio="f"/>
                <v:shadow on="t" color="#000000" opacity="24903f" offset="0pt,1.5748031496063pt" origin="0f,32768f" matrix="65536f,0f,0f,65536f"/>
              </v:shape>
            </w:pict>
          </mc:Fallback>
        </mc:AlternateContent>
      </w:r>
      <w:r>
        <w:drawing>
          <wp:inline distT="0" distB="0" distL="0" distR="0">
            <wp:extent cx="6120130" cy="4168775"/>
            <wp:effectExtent l="0" t="0" r="13970" b="3175"/>
            <wp:docPr id="159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7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eastAsia="宋体"/>
          <w:sz w:val="24"/>
          <w:lang w:eastAsia="zh-CN"/>
        </w:rPr>
      </w:pPr>
    </w:p>
    <w:p>
      <w:pPr>
        <w:spacing w:line="360" w:lineRule="auto"/>
        <w:ind w:firstLine="420"/>
        <w:rPr>
          <w:rFonts w:hint="eastAsia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3665220</wp:posOffset>
                </wp:positionH>
                <wp:positionV relativeFrom="paragraph">
                  <wp:posOffset>45720</wp:posOffset>
                </wp:positionV>
                <wp:extent cx="1809115" cy="951865"/>
                <wp:effectExtent l="12700" t="12700" r="26035" b="2603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04385" y="5304790"/>
                          <a:ext cx="1809115" cy="951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填写教师资格证书上的资格种类、任教学科。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如证书上没有“任教学科”,选“无”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8.6pt;margin-top:3.6pt;height:74.95pt;width:142.45pt;z-index:251661312;mso-width-relative:page;mso-height-relative:page;" fillcolor="#FFFFFF [3201]" filled="t" stroked="t" coordsize="21600,21600" o:gfxdata="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nqWW0dcAAAAJAQAADwAAAAAAAAAB&#10;ACAAAAAiAAAAZHJzL2Rvd25yZXYueG1sUEsBAhQAFAAAAAgAh07iQD3DLEqDAgAAAQUAAA4AAAAA&#10;AAAAAQAgAAAAJgEAAGRycy9lMm9Eb2MueG1sUEsFBgAAAAAGAAYAWQEAABsGAAAAAA=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填写教师资格证书上的资格种类、任教学科。</w:t>
                      </w:r>
                    </w:p>
                    <w:p>
                      <w:r>
                        <w:rPr>
                          <w:rFonts w:hint="eastAsia"/>
                        </w:rPr>
                        <w:t>如证书上没有“任教学科”,选“无”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420"/>
        <w:rPr>
          <w:rFonts w:hint="eastAsia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171450</wp:posOffset>
                </wp:positionV>
                <wp:extent cx="2809875" cy="409575"/>
                <wp:effectExtent l="12700" t="12700" r="15875" b="1587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2485" y="5723890"/>
                          <a:ext cx="280987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 w:eastAsia="宋体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lang w:val="en-US" w:eastAsia="zh-CN"/>
                              </w:rPr>
                              <w:t>填写证书信息页右下角盖章的机构名称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15pt;margin-top:13.5pt;height:32.25pt;width:221.25pt;z-index:251659264;mso-width-relative:page;mso-height-relative:page;" fillcolor="#FFFFFF [3201]" filled="t" stroked="t" coordsize="21600,21600" o:gfxdata="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DFzu/9oAAAAIAQAADwAAAAAA&#10;AAABACAAAAAiAAAAZHJzL2Rvd25yZXYueG1sUEsBAhQAFAAAAAgAh07iQHxkA4WDAgAA/gQAAA4A&#10;AAAAAAAAAQAgAAAAKQEAAGRycy9lMm9Eb2MueG1sUEsFBgAAAAAGAAYAWQEAAB4GAAAAAA==&#10;">
                <v:fill on="t" focussize="0,0"/>
                <v:stroke weight="2pt" color="#4F81BD [3204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 w:eastAsia="宋体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lang w:val="en-US" w:eastAsia="zh-CN"/>
                        </w:rPr>
                        <w:t>填写证书信息页右下角盖章的机构名称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420"/>
        <w:rPr>
          <w:rFonts w:hint="eastAsia"/>
          <w:sz w:val="24"/>
        </w:rPr>
      </w:pPr>
    </w:p>
    <w:p>
      <w:pPr>
        <w:spacing w:line="360" w:lineRule="auto"/>
        <w:ind w:firstLine="420"/>
        <w:rPr>
          <w:rFonts w:hint="eastAsia"/>
          <w:sz w:val="24"/>
        </w:rPr>
      </w:pP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请根据本人实际情况依次选择普通话证书信息、最高学历信息、最高学位信息、最高学历专业类别、所学专业、毕业学校、毕业时间、学习形式、</w:t>
      </w:r>
      <w:r>
        <w:rPr>
          <w:rFonts w:hint="eastAsia"/>
          <w:b/>
          <w:bCs/>
          <w:color w:val="FF0000"/>
          <w:sz w:val="24"/>
        </w:rPr>
        <w:t>现任教学校（</w:t>
      </w:r>
      <w:r>
        <w:rPr>
          <w:rFonts w:hint="eastAsia"/>
          <w:b/>
          <w:bCs/>
          <w:color w:val="FF0000"/>
          <w:sz w:val="24"/>
          <w:lang w:val="en-US" w:eastAsia="zh-CN"/>
        </w:rPr>
        <w:t>一定填写编制所在学校</w:t>
      </w:r>
      <w:r>
        <w:rPr>
          <w:rFonts w:hint="eastAsia"/>
          <w:b/>
          <w:bCs/>
          <w:color w:val="FF0000"/>
          <w:sz w:val="24"/>
        </w:rPr>
        <w:t>全称</w:t>
      </w:r>
      <w:r>
        <w:rPr>
          <w:rFonts w:hint="eastAsia"/>
          <w:b/>
          <w:bCs/>
          <w:color w:val="FF0000"/>
          <w:sz w:val="24"/>
          <w:lang w:eastAsia="zh-CN"/>
        </w:rPr>
        <w:t>，</w:t>
      </w:r>
      <w:r>
        <w:rPr>
          <w:rFonts w:hint="eastAsia"/>
          <w:b/>
          <w:bCs/>
          <w:color w:val="FF0000"/>
          <w:sz w:val="24"/>
          <w:lang w:val="en-US" w:eastAsia="zh-CN"/>
        </w:rPr>
        <w:t>以学校公章名称为准！！！</w:t>
      </w:r>
      <w:r>
        <w:rPr>
          <w:rFonts w:hint="eastAsia"/>
          <w:b/>
          <w:bCs/>
          <w:color w:val="FF0000"/>
          <w:sz w:val="24"/>
        </w:rPr>
        <w:t>）</w:t>
      </w:r>
      <w:r>
        <w:rPr>
          <w:rFonts w:hint="eastAsia"/>
          <w:sz w:val="24"/>
        </w:rPr>
        <w:t>、任教学校性质、任教学校所在地、开始参加工作时间、现任教聘用日期、教师职务、岗位性质、政治面貌、通讯地址和通讯邮编，并上传个人照片（必须是</w:t>
      </w:r>
      <w:r>
        <w:rPr>
          <w:rFonts w:hint="eastAsia"/>
          <w:color w:val="FF0000"/>
          <w:sz w:val="24"/>
        </w:rPr>
        <w:t>近期个人正面免冠白底证件照</w:t>
      </w:r>
      <w:r>
        <w:rPr>
          <w:rFonts w:hint="eastAsia"/>
          <w:sz w:val="24"/>
        </w:rPr>
        <w:t>，需要打印在教师资格定期注册申请表上，如上传照片不符合要求，由此引起的后果由申请人个人承担），完成后，点击</w:t>
      </w:r>
      <w:r>
        <w:drawing>
          <wp:inline distT="0" distB="0" distL="0" distR="0">
            <wp:extent cx="390525" cy="219075"/>
            <wp:effectExtent l="19050" t="0" r="9525" b="0"/>
            <wp:docPr id="1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按钮，进入选择注册机构页面。</w:t>
      </w:r>
    </w:p>
    <w:p>
      <w:pPr>
        <w:spacing w:line="360" w:lineRule="auto"/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1271270</wp:posOffset>
                </wp:positionV>
                <wp:extent cx="3352800" cy="3638550"/>
                <wp:effectExtent l="33655" t="22225" r="61595" b="53975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699260" y="2726055"/>
                          <a:ext cx="3352800" cy="363855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68.85pt;margin-top:100.1pt;height:286.5pt;width:264pt;z-index:251667456;mso-width-relative:page;mso-height-relative:page;" filled="f" stroked="t" coordsize="21600,21600" o:gfxdata="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rRuG/2AAAAAsBAAAPAAAAAAAAAAEAIAAAACIAAABkcnMvZG93bnJldi54bWxQ&#10;SwECFAAUAAAACACHTuJAxOocq2kCAACkBAAADgAAAAAAAAABACAAAAAnAQAAZHJzL2Uyb0RvYy54&#10;bWxQSwUGAAAAAAYABgBZAQAAAgYAAAAA&#10;">
                <v:fill on="f" focussize="0,0"/>
                <v:stroke weight="2pt" color="#4F81BD [3204]" joinstyle="round" endarrow="open"/>
                <v:imagedata o:title=""/>
                <o:lock v:ext="edit" aspectratio="f"/>
                <v:shadow on="t" color="#000000" opacity="24903f" offset="0pt,1.5748031496063pt" origin="0f,32768f" matrix="65536f,0f,0f,65536f"/>
              </v:shape>
            </w:pict>
          </mc:Fallback>
        </mc:AlternateContent>
      </w: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6120130" cy="2423795"/>
            <wp:effectExtent l="19050" t="0" r="0" b="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4474845</wp:posOffset>
                </wp:positionH>
                <wp:positionV relativeFrom="paragraph">
                  <wp:posOffset>810260</wp:posOffset>
                </wp:positionV>
                <wp:extent cx="361950" cy="1238250"/>
                <wp:effectExtent l="45720" t="17145" r="68580" b="59055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94935" y="4916805"/>
                          <a:ext cx="361950" cy="123825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52.35pt;margin-top:63.8pt;height:97.5pt;width:28.5pt;z-index:251665408;mso-width-relative:page;mso-height-relative:page;" filled="f" stroked="t" coordsize="21600,21600" o:gfxdata="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COj83vYAAAACwEAAA8AAAAAAAAAAQAgAAAAIgAAAGRycy9kb3ducmV2LnhtbFBLAQIUABQA&#10;AAAIAIdO4kA+qhmrYgIAAJkEAAAOAAAAAAAAAAEAIAAAACcBAABkcnMvZTJvRG9jLnhtbFBLBQYA&#10;AAAABgAGAFkBAAD7BQAAAAA=&#10;">
                <v:fill on="f" focussize="0,0"/>
                <v:stroke weight="2pt" color="#C0504D [3205]" joinstyle="round" endarrow="open"/>
                <v:imagedata o:title=""/>
                <o:lock v:ext="edit" aspectratio="f"/>
                <v:shadow on="t" color="#000000" opacity="24903f" offset="0pt,1.5748031496063pt" origin="0f,32768f" matrix="65536f,0f,0f,65536f"/>
              </v:shape>
            </w:pict>
          </mc:Fallback>
        </mc:AlternateContent>
      </w: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6038850" cy="1802765"/>
            <wp:effectExtent l="19050" t="0" r="0" b="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4467" cy="180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4189095</wp:posOffset>
                </wp:positionH>
                <wp:positionV relativeFrom="paragraph">
                  <wp:posOffset>114935</wp:posOffset>
                </wp:positionV>
                <wp:extent cx="1666875" cy="752475"/>
                <wp:effectExtent l="12700" t="12700" r="15875" b="1587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04435" y="6497955"/>
                          <a:ext cx="1666875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与户口簿一致，填写到“区”，如： ##市##区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85pt;margin-top:9.05pt;height:59.25pt;width:131.25pt;z-index:251666432;mso-width-relative:page;mso-height-relative:page;" fillcolor="#FFFFFF [3201]" filled="t" stroked="t" coordsize="21600,21600" o:gfxdata="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ZbtPzYAAAACgEAAA8AAAAAAAAA&#10;AQAgAAAAIgAAAGRycy9kb3ducmV2LnhtbFBLAQIUABQAAAAIAIdO4kDaLE/pgwIAAAEFAAAOAAAA&#10;AAAAAAEAIAAAACcBAABkcnMvZTJvRG9jLnhtbFBLBQYAAAAABgAGAFkBAAAcBgAAAAA=&#10;">
                <v:fill on="t" focussize="0,0"/>
                <v:stroke weight="2pt"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与户口簿一致，填写到“区”，如： ##市##区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46355</wp:posOffset>
                </wp:positionV>
                <wp:extent cx="1952625" cy="513715"/>
                <wp:effectExtent l="12700" t="12700" r="15875" b="2603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13435" y="6364605"/>
                          <a:ext cx="1952625" cy="5137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务必按要求上传1寸白色免冠证件照，照片清晰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1pt;margin-top:3.65pt;height:40.45pt;width:153.75pt;z-index:251668480;mso-width-relative:page;mso-height-relative:page;" fillcolor="#FFFFFF [3201]" filled="t" stroked="t" coordsize="21600,21600" o:gfxdata="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cg4Zd1wAAAAcBAAAPAAAA&#10;AAAAAAEAIAAAACIAAABkcnMvZG93bnJldi54bWxQSwECFAAUAAAACACHTuJAiRCtVIgCAAAABQAA&#10;DgAAAAAAAAABACAAAAAmAQAAZHJzL2Uyb0RvYy54bWxQSwUGAAAAAAYABgBZAQAAIAYAAAAA&#10;">
                <v:fill on="t" focussize="0,0"/>
                <v:stroke weight="2pt" color="#C0504D [3205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务必按要求上传1寸白色免冠证件照，照片清晰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填写毕业学校时，如您所毕业的学校不在可选范围之内（查询不到），您可点击“新增学校”按钮，填写相关信息，而后点击“新增确认”即可。</w:t>
      </w:r>
    </w:p>
    <w:p>
      <w:pPr>
        <w:spacing w:line="360" w:lineRule="auto"/>
        <w:jc w:val="center"/>
      </w:pP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3438525" cy="748665"/>
            <wp:effectExtent l="19050" t="0" r="9525" b="0"/>
            <wp:docPr id="16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7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74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3448050" cy="1518920"/>
            <wp:effectExtent l="19050" t="0" r="0" b="0"/>
            <wp:docPr id="163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7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5819" cy="152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color w:val="333333"/>
          <w:sz w:val="24"/>
          <w:shd w:val="clear" w:color="auto" w:fill="FFFFFF"/>
        </w:rPr>
      </w:pPr>
      <w:r>
        <w:rPr>
          <w:rFonts w:hint="eastAsia"/>
          <w:sz w:val="24"/>
        </w:rPr>
        <w:t>（3）在选择注册机构页面，依次选择省、市、现任教学段、现任教学科、注册机构和确认点信息，完成后点击</w:t>
      </w:r>
      <w:r>
        <w:drawing>
          <wp:inline distT="0" distB="0" distL="0" distR="0">
            <wp:extent cx="400050" cy="228600"/>
            <wp:effectExtent l="19050" t="0" r="0" b="0"/>
            <wp:docPr id="1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按钮，进入确认申报信息页面。</w:t>
      </w:r>
    </w:p>
    <w:p>
      <w:pPr>
        <w:spacing w:line="360" w:lineRule="auto"/>
        <w:rPr>
          <w:color w:val="333333"/>
          <w:shd w:val="clear" w:color="auto" w:fill="FFFFFF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2677795</wp:posOffset>
                </wp:positionV>
                <wp:extent cx="1028700" cy="800100"/>
                <wp:effectExtent l="41275" t="23495" r="34925" b="71755"/>
                <wp:wrapNone/>
                <wp:docPr id="39" name="直接箭头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89985" y="5496560"/>
                          <a:ext cx="1028700" cy="80010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85pt;margin-top:210.85pt;height:63pt;width:81pt;z-index:251671552;mso-width-relative:page;mso-height-relative:page;" filled="f" stroked="t" coordsize="21600,21600" o:gfxdata="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K8u8StgAAAALAQAADwAAAAAAAAABACAAAAAiAAAAZHJzL2Rvd25yZXYueG1sUEsBAhQAFAAA&#10;AAgAh07iQCwpEaNhAgAAmQQAAA4AAAAAAAAAAQAgAAAAJwEAAGRycy9lMm9Eb2MueG1sUEsFBgAA&#10;AAAGAAYAWQEAAPoFAAAAAA==&#10;">
                <v:fill on="f" focussize="0,0"/>
                <v:stroke weight="2pt" color="#C0504D [3205]" joinstyle="round" endarrow="open"/>
                <v:imagedata o:title=""/>
                <o:lock v:ext="edit" aspectratio="f"/>
                <v:shadow on="t" color="#000000" opacity="24903f" offset="0pt,1.5748031496063pt" origin="0f,32768f" matrix="65536f,0f,0f,65536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2163445</wp:posOffset>
                </wp:positionV>
                <wp:extent cx="342900" cy="1343025"/>
                <wp:effectExtent l="64135" t="17145" r="50165" b="68580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604010" y="4982210"/>
                          <a:ext cx="342900" cy="134302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69.6pt;margin-top:170.35pt;height:105.75pt;width:27pt;z-index:251669504;mso-width-relative:page;mso-height-relative:page;" filled="f" stroked="t" coordsize="21600,21600" o:gfxdata="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c2IsC2QAAAAsBAAAPAAAAAAAAAAEAIAAAACIAAABkcnMvZG93bnJldi54bWxQSwEC&#10;FAAUAAAACACHTuJA1fbVnmUCAACjBAAADgAAAAAAAAABACAAAAAoAQAAZHJzL2Uyb0RvYy54bWxQ&#10;SwUGAAAAAAYABgBZAQAA/wUAAAAA&#10;">
                <v:fill on="f" focussize="0,0"/>
                <v:stroke weight="2pt" color="#C0504D [3205]" joinstyle="round" endarrow="open"/>
                <v:imagedata o:title=""/>
                <o:lock v:ext="edit" aspectratio="f"/>
                <v:shadow on="t" color="#000000" opacity="24903f" offset="0pt,1.5748031496063pt" origin="0f,32768f" matrix="65536f,0f,0f,65536f"/>
              </v:shape>
            </w:pict>
          </mc:Fallback>
        </mc:AlternateContent>
      </w:r>
      <w:r>
        <w:drawing>
          <wp:inline distT="0" distB="0" distL="0" distR="0">
            <wp:extent cx="6120130" cy="2976880"/>
            <wp:effectExtent l="0" t="0" r="13970" b="13970"/>
            <wp:docPr id="164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8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20320</wp:posOffset>
                </wp:positionV>
                <wp:extent cx="1447165" cy="381000"/>
                <wp:effectExtent l="12700" t="12700" r="26035" b="2540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75785" y="6306185"/>
                          <a:ext cx="144716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10" w:firstLineChars="1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选择编制所在学校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7.85pt;margin-top:1.6pt;height:30pt;width:113.95pt;z-index:251672576;mso-width-relative:page;mso-height-relative:page;" fillcolor="#FFFFFF [3201]" filled="t" stroked="t" coordsize="21600,21600" o:gfxdata="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/Idq8dkAAAAIAQAADwAA&#10;AAAAAAABACAAAAAiAAAAZHJzL2Rvd25yZXYueG1sUEsBAhQAFAAAAAgAh07iQJDp8TSHAgAAAQUA&#10;AA4AAAAAAAAAAQAgAAAAKAEAAGRycy9lMm9Eb2MueG1sUEsFBgAAAAAGAAYAWQEAACEGAAAAAA==&#10;">
                <v:fill on="t" focussize="0,0"/>
                <v:stroke weight="2pt" color="#9BBB59 [3206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10" w:firstLineChars="1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选择编制所在学校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48895</wp:posOffset>
                </wp:positionV>
                <wp:extent cx="2113915" cy="352425"/>
                <wp:effectExtent l="12700" t="12700" r="26035" b="15875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42060" y="6334760"/>
                          <a:ext cx="211391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市直属学校选择“徐州市教育局”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1pt;margin-top:3.85pt;height:27.75pt;width:166.45pt;z-index:251670528;mso-width-relative:page;mso-height-relative:page;" fillcolor="#FFFFFF [3201]" filled="t" stroked="t" coordsize="21600,21600" o:gfxdata="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Fv+KfTXAAAABwEAAA8AAAAAAAAA&#10;AQAgAAAAIgAAAGRycy9kb3ducmV2LnhtbFBLAQIUABQAAAAIAIdO4kB2GdKkhAIAAAEFAAAOAAAA&#10;AAAAAAEAIAAAACYBAABkcnMvZTJvRG9jLnhtbFBLBQYAAAAABgAGAFkBAAAcBgAAAAA=&#10;">
                <v:fill on="t" focussize="0,0"/>
                <v:stroke weight="2pt" color="#9BBB59 [3206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市直属学校选择“徐州市教育局”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（4）</w:t>
      </w:r>
      <w:r>
        <w:rPr>
          <w:rFonts w:hint="eastAsia"/>
          <w:b/>
          <w:bCs/>
          <w:color w:val="FF0000"/>
          <w:sz w:val="36"/>
          <w:szCs w:val="36"/>
        </w:rPr>
        <w:t>在确认申报信息页面，请仔细核对信息，如有错误，请及时更改</w:t>
      </w:r>
      <w:r>
        <w:rPr>
          <w:rFonts w:hint="eastAsia"/>
          <w:sz w:val="24"/>
        </w:rPr>
        <w:t>，如确认无误，点击</w:t>
      </w:r>
      <w:r>
        <w:drawing>
          <wp:inline distT="0" distB="0" distL="0" distR="0">
            <wp:extent cx="390525" cy="209550"/>
            <wp:effectExtent l="19050" t="0" r="9525" b="0"/>
            <wp:docPr id="1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按钮，看到注意事项信息页面，</w:t>
      </w:r>
      <w:r>
        <w:rPr>
          <w:sz w:val="24"/>
        </w:rPr>
        <w:t>请仔细阅读并记录注意事项</w:t>
      </w:r>
      <w:r>
        <w:rPr>
          <w:rFonts w:hint="eastAsia"/>
          <w:sz w:val="24"/>
        </w:rPr>
        <w:t>中的有关信息，注意事项也可在报名记录中查看。</w:t>
      </w:r>
    </w:p>
    <w:p>
      <w:pPr>
        <w:spacing w:line="360" w:lineRule="auto"/>
        <w:rPr>
          <w:color w:val="333333"/>
          <w:sz w:val="24"/>
          <w:shd w:val="clear" w:color="auto" w:fill="FFFFFF"/>
        </w:rPr>
      </w:pP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6115050" cy="1676400"/>
            <wp:effectExtent l="19050" t="0" r="0" b="0"/>
            <wp:docPr id="1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（5）点击</w:t>
      </w:r>
      <w:r>
        <w:drawing>
          <wp:inline distT="0" distB="0" distL="0" distR="0">
            <wp:extent cx="390525" cy="200025"/>
            <wp:effectExtent l="19050" t="0" r="9525" b="0"/>
            <wp:docPr id="1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按钮，将看到个人承诺书页面，如选择不同意，点击</w:t>
      </w:r>
      <w:r>
        <w:drawing>
          <wp:inline distT="0" distB="0" distL="0" distR="0">
            <wp:extent cx="381000" cy="219075"/>
            <wp:effectExtent l="19050" t="0" r="0" b="0"/>
            <wp:docPr id="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按钮后，您将放弃本次报名，返回业务平台；</w:t>
      </w:r>
    </w:p>
    <w:p>
      <w:pPr>
        <w:spacing w:line="360" w:lineRule="auto"/>
        <w:rPr>
          <w:color w:val="333333"/>
          <w:sz w:val="24"/>
          <w:shd w:val="clear" w:color="auto" w:fill="FFFFFF"/>
        </w:rPr>
      </w:pP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6124575" cy="1876425"/>
            <wp:effectExtent l="19050" t="0" r="9525" b="0"/>
            <wp:docPr id="11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选择同意，点击</w:t>
      </w:r>
      <w:r>
        <w:drawing>
          <wp:inline distT="0" distB="0" distL="0" distR="0">
            <wp:extent cx="400050" cy="228600"/>
            <wp:effectExtent l="19050" t="0" r="0" b="0"/>
            <wp:docPr id="1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按钮，您将完成本次报名，将看到申报提醒页面，请仔细阅读并记录申报提醒中的信息。</w:t>
      </w:r>
    </w:p>
    <w:p>
      <w:pPr>
        <w:spacing w:line="360" w:lineRule="auto"/>
        <w:rPr>
          <w:rFonts w:hint="eastAsia"/>
          <w:sz w:val="24"/>
        </w:rPr>
      </w:pP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6124575" cy="2181225"/>
            <wp:effectExtent l="0" t="0" r="9525" b="9525"/>
            <wp:docPr id="1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（6）点击返回按钮，将跳转到业务平台，请您务必在系统“业务平台”页面“中小学在职教师定期注册信息”模块下，点击</w:t>
      </w:r>
      <w:r>
        <w:drawing>
          <wp:inline distT="0" distB="0" distL="0" distR="0">
            <wp:extent cx="866775" cy="171450"/>
            <wp:effectExtent l="19050" t="0" r="9525" b="0"/>
            <wp:docPr id="12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按钮，查看相关内容。您可查看报名号、审批状态（“注册结论”栏目）等信息。点击“操作”栏中的“</w:t>
      </w:r>
      <w:r>
        <w:drawing>
          <wp:inline distT="0" distB="0" distL="0" distR="0">
            <wp:extent cx="533400" cy="190500"/>
            <wp:effectExtent l="19050" t="0" r="0" b="0"/>
            <wp:docPr id="1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”按钮，可查看注意事项详细内容。</w:t>
      </w:r>
    </w:p>
    <w:p>
      <w:pPr>
        <w:spacing w:line="360" w:lineRule="auto"/>
        <w:rPr>
          <w:color w:val="333333"/>
          <w:sz w:val="24"/>
          <w:shd w:val="clear" w:color="auto" w:fill="FFFFFF"/>
        </w:rPr>
      </w:pPr>
      <w:r>
        <w:drawing>
          <wp:inline distT="0" distB="0" distL="0" distR="0">
            <wp:extent cx="6120130" cy="8413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color w:val="333333"/>
          <w:sz w:val="24"/>
          <w:shd w:val="clear" w:color="auto" w:fill="FFFFFF"/>
        </w:rPr>
      </w:pPr>
      <w:r>
        <w:drawing>
          <wp:inline distT="0" distB="0" distL="0" distR="0">
            <wp:extent cx="2286000" cy="971550"/>
            <wp:effectExtent l="19050" t="0" r="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（7）如果您在报名成功后，想修改报名信息，请点击右侧操作栏内的第三个图标</w:t>
      </w:r>
      <w:r>
        <w:drawing>
          <wp:inline distT="0" distB="0" distL="0" distR="0">
            <wp:extent cx="314325" cy="276225"/>
            <wp:effectExtent l="19050" t="0" r="9525" b="0"/>
            <wp:docPr id="12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6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进行修改后提交。</w:t>
      </w:r>
    </w:p>
    <w:p>
      <w:pPr>
        <w:spacing w:line="360" w:lineRule="auto"/>
        <w:ind w:firstLine="643" w:firstLineChars="200"/>
        <w:rPr>
          <w:b/>
          <w:bCs/>
          <w:color w:val="FF0000"/>
          <w:sz w:val="32"/>
          <w:szCs w:val="32"/>
        </w:rPr>
      </w:pPr>
      <w:r>
        <w:rPr>
          <w:rFonts w:hint="eastAsia"/>
          <w:b/>
          <w:bCs/>
          <w:color w:val="FF0000"/>
          <w:sz w:val="32"/>
          <w:szCs w:val="32"/>
        </w:rPr>
        <w:t>注意：请先查看报名数据状态是不是“网报待确认”。如果不是，需要联系</w:t>
      </w:r>
      <w:r>
        <w:rPr>
          <w:rFonts w:hint="eastAsia"/>
          <w:b/>
          <w:bCs/>
          <w:color w:val="FF0000"/>
          <w:sz w:val="32"/>
          <w:szCs w:val="32"/>
          <w:lang w:eastAsia="zh-CN"/>
        </w:rPr>
        <w:t>本校老师</w:t>
      </w:r>
      <w:r>
        <w:rPr>
          <w:rFonts w:hint="eastAsia"/>
          <w:b/>
          <w:bCs/>
          <w:color w:val="FF0000"/>
          <w:sz w:val="32"/>
          <w:szCs w:val="32"/>
        </w:rPr>
        <w:t>修改至该状态才可以修改报名信息。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（8）请申请人点击报名记录中的申请表下载按钮</w:t>
      </w:r>
      <w:r>
        <w:drawing>
          <wp:inline distT="0" distB="0" distL="0" distR="0">
            <wp:extent cx="266700" cy="266700"/>
            <wp:effectExtent l="19050" t="0" r="0" b="0"/>
            <wp:docPr id="12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4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，下载申请表，申请表下载后，请仔细检查各项信息是否正确，个人照片是否清晰完整，如确认各项信息无误，请按照要求打印申请表并签字，在现场确认时上交。</w:t>
      </w:r>
    </w:p>
    <w:p>
      <w:pPr>
        <w:spacing w:line="360" w:lineRule="auto"/>
        <w:ind w:firstLine="482" w:firstLineChars="200"/>
        <w:rPr>
          <w:sz w:val="24"/>
        </w:rPr>
      </w:pPr>
      <w:r>
        <w:rPr>
          <w:rFonts w:hint="eastAsia"/>
          <w:b/>
          <w:color w:val="FF0000"/>
          <w:sz w:val="24"/>
        </w:rPr>
        <w:t>注意</w:t>
      </w:r>
      <w:r>
        <w:rPr>
          <w:b/>
          <w:color w:val="FF0000"/>
          <w:sz w:val="24"/>
        </w:rPr>
        <w:t>：</w:t>
      </w:r>
      <w:r>
        <w:rPr>
          <w:sz w:val="24"/>
        </w:rPr>
        <w:t>如果您在教师资格</w:t>
      </w:r>
      <w:r>
        <w:rPr>
          <w:rFonts w:hint="eastAsia"/>
          <w:sz w:val="24"/>
        </w:rPr>
        <w:t>定期注册</w:t>
      </w:r>
      <w:r>
        <w:rPr>
          <w:sz w:val="24"/>
        </w:rPr>
        <w:t>过程中遇到问题，请参考中国教师资格网“</w:t>
      </w:r>
      <w:r>
        <w:rPr>
          <w:rFonts w:hint="eastAsia"/>
          <w:sz w:val="24"/>
        </w:rPr>
        <w:t>常见问题</w:t>
      </w:r>
      <w:r>
        <w:rPr>
          <w:sz w:val="24"/>
        </w:rPr>
        <w:t>”</w:t>
      </w:r>
      <w:r>
        <w:rPr>
          <w:rFonts w:hint="eastAsia"/>
          <w:sz w:val="24"/>
        </w:rPr>
        <w:t>相关</w:t>
      </w:r>
      <w:r>
        <w:rPr>
          <w:sz w:val="24"/>
        </w:rPr>
        <w:t>说明对照处理</w:t>
      </w:r>
      <w:r>
        <w:rPr>
          <w:rFonts w:hint="eastAsia"/>
          <w:sz w:val="24"/>
        </w:rPr>
        <w:t>。</w:t>
      </w:r>
      <w:r>
        <w:rPr>
          <w:sz w:val="24"/>
        </w:rPr>
        <w:t>如果</w:t>
      </w:r>
      <w:r>
        <w:rPr>
          <w:rFonts w:hint="eastAsia"/>
          <w:sz w:val="24"/>
        </w:rPr>
        <w:t>仍有</w:t>
      </w:r>
      <w:r>
        <w:rPr>
          <w:sz w:val="24"/>
        </w:rPr>
        <w:t>不能解决的问题，请</w:t>
      </w:r>
      <w:r>
        <w:rPr>
          <w:rFonts w:hint="eastAsia"/>
          <w:sz w:val="24"/>
          <w:lang w:val="en-US" w:eastAsia="zh-CN"/>
        </w:rPr>
        <w:t>联系学校相关负责教师</w:t>
      </w:r>
      <w:r>
        <w:rPr>
          <w:sz w:val="24"/>
        </w:rPr>
        <w:t>。</w:t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6120130" cy="35407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sectPr>
      <w:pgSz w:w="11906" w:h="16838"/>
      <w:pgMar w:top="851" w:right="1134" w:bottom="851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91D110"/>
    <w:multiLevelType w:val="singleLevel"/>
    <w:tmpl w:val="C491D11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2953509"/>
    <w:multiLevelType w:val="multilevel"/>
    <w:tmpl w:val="02953509"/>
    <w:lvl w:ilvl="0" w:tentative="0">
      <w:start w:val="1"/>
      <w:numFmt w:val="chineseCountingThousand"/>
      <w:pStyle w:val="2"/>
      <w:lvlText w:val="第%1部分"/>
      <w:lvlJc w:val="left"/>
      <w:pPr>
        <w:tabs>
          <w:tab w:val="left" w:pos="714"/>
        </w:tabs>
        <w:ind w:left="714" w:hanging="425"/>
      </w:pPr>
      <w:rPr>
        <w:rFonts w:hint="eastAsia" w:eastAsia="宋体"/>
        <w:b/>
        <w:i w:val="0"/>
        <w:color w:val="auto"/>
        <w:sz w:val="44"/>
        <w:szCs w:val="44"/>
      </w:rPr>
    </w:lvl>
    <w:lvl w:ilvl="1" w:tentative="0">
      <w:start w:val="1"/>
      <w:numFmt w:val="chineseCountingThousand"/>
      <w:pStyle w:val="3"/>
      <w:lvlText w:val="(%2)"/>
      <w:lvlJc w:val="left"/>
      <w:pPr>
        <w:tabs>
          <w:tab w:val="left" w:pos="714"/>
        </w:tabs>
        <w:ind w:left="714" w:hanging="425"/>
      </w:pPr>
      <w:rPr>
        <w:rFonts w:hint="default"/>
        <w:b/>
        <w:i w:val="0"/>
        <w:strike w:val="0"/>
        <w:color w:val="000000"/>
      </w:rPr>
    </w:lvl>
    <w:lvl w:ilvl="2" w:tentative="0">
      <w:start w:val="1"/>
      <w:numFmt w:val="decimal"/>
      <w:pStyle w:val="4"/>
      <w:lvlText w:val="%3."/>
      <w:lvlJc w:val="left"/>
      <w:pPr>
        <w:tabs>
          <w:tab w:val="left" w:pos="289"/>
        </w:tabs>
        <w:ind w:left="289" w:firstLine="0"/>
      </w:pPr>
      <w:rPr>
        <w:rFonts w:hint="eastAsia" w:ascii="宋体" w:hAnsi="宋体"/>
        <w:b/>
        <w:i w:val="0"/>
        <w:caps w:val="0"/>
        <w:smallCaps w:val="0"/>
        <w:strike w:val="0"/>
        <w:color w:val="000000"/>
        <w:spacing w:val="0"/>
        <w:sz w:val="32"/>
        <w:u w:val="none"/>
      </w:rPr>
    </w:lvl>
    <w:lvl w:ilvl="3" w:tentative="0">
      <w:start w:val="1"/>
      <w:numFmt w:val="decimal"/>
      <w:pStyle w:val="5"/>
      <w:lvlText w:val="%2.%3.%4"/>
      <w:lvlJc w:val="left"/>
      <w:pPr>
        <w:tabs>
          <w:tab w:val="left" w:pos="714"/>
        </w:tabs>
        <w:ind w:left="714" w:hanging="425"/>
      </w:pPr>
      <w:rPr>
        <w:rFonts w:hint="eastAsia"/>
      </w:rPr>
    </w:lvl>
    <w:lvl w:ilvl="4" w:tentative="0">
      <w:start w:val="1"/>
      <w:numFmt w:val="decimal"/>
      <w:pStyle w:val="6"/>
      <w:lvlText w:val="%2.%3.%4.%5"/>
      <w:lvlJc w:val="left"/>
      <w:pPr>
        <w:tabs>
          <w:tab w:val="left" w:pos="714"/>
        </w:tabs>
        <w:ind w:left="714" w:hanging="425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714"/>
        </w:tabs>
        <w:ind w:left="714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</w:rPr>
    </w:lvl>
    <w:lvl w:ilvl="6" w:tentative="0">
      <w:start w:val="1"/>
      <w:numFmt w:val="decimal"/>
      <w:lvlText w:val="%1.%2.%3.%4.%5.%6.%7"/>
      <w:lvlJc w:val="left"/>
      <w:pPr>
        <w:tabs>
          <w:tab w:val="left" w:pos="4116"/>
        </w:tabs>
        <w:ind w:left="4116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683"/>
        </w:tabs>
        <w:ind w:left="4683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391"/>
        </w:tabs>
        <w:ind w:left="5391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672"/>
    <w:rsid w:val="0000066F"/>
    <w:rsid w:val="0001465D"/>
    <w:rsid w:val="0001754D"/>
    <w:rsid w:val="00025A57"/>
    <w:rsid w:val="00025E2B"/>
    <w:rsid w:val="00026DFA"/>
    <w:rsid w:val="0002710E"/>
    <w:rsid w:val="00030BB3"/>
    <w:rsid w:val="00030D1E"/>
    <w:rsid w:val="0003125D"/>
    <w:rsid w:val="000323C2"/>
    <w:rsid w:val="00032E7E"/>
    <w:rsid w:val="00034B61"/>
    <w:rsid w:val="000405B3"/>
    <w:rsid w:val="00043DD8"/>
    <w:rsid w:val="0004597B"/>
    <w:rsid w:val="000459E9"/>
    <w:rsid w:val="00046FB4"/>
    <w:rsid w:val="00052AF9"/>
    <w:rsid w:val="0005501A"/>
    <w:rsid w:val="00055C7F"/>
    <w:rsid w:val="00057F58"/>
    <w:rsid w:val="00060903"/>
    <w:rsid w:val="00060F87"/>
    <w:rsid w:val="00071DDA"/>
    <w:rsid w:val="00075EA8"/>
    <w:rsid w:val="0008024F"/>
    <w:rsid w:val="00084B9B"/>
    <w:rsid w:val="000865D6"/>
    <w:rsid w:val="00090B2E"/>
    <w:rsid w:val="00090DA4"/>
    <w:rsid w:val="000946EE"/>
    <w:rsid w:val="000A2962"/>
    <w:rsid w:val="000A4E70"/>
    <w:rsid w:val="000B000B"/>
    <w:rsid w:val="000B1688"/>
    <w:rsid w:val="000B3898"/>
    <w:rsid w:val="000C26E0"/>
    <w:rsid w:val="000C4C17"/>
    <w:rsid w:val="000D09BD"/>
    <w:rsid w:val="000D1D7C"/>
    <w:rsid w:val="000D7935"/>
    <w:rsid w:val="000E328B"/>
    <w:rsid w:val="000E4D49"/>
    <w:rsid w:val="000F1AA7"/>
    <w:rsid w:val="000F66B5"/>
    <w:rsid w:val="001008E1"/>
    <w:rsid w:val="001023FD"/>
    <w:rsid w:val="00107D44"/>
    <w:rsid w:val="00110671"/>
    <w:rsid w:val="001106DC"/>
    <w:rsid w:val="00115BD2"/>
    <w:rsid w:val="00115DB6"/>
    <w:rsid w:val="0011683F"/>
    <w:rsid w:val="00120800"/>
    <w:rsid w:val="00123DF8"/>
    <w:rsid w:val="00136261"/>
    <w:rsid w:val="00137F2B"/>
    <w:rsid w:val="001404D7"/>
    <w:rsid w:val="00141E51"/>
    <w:rsid w:val="00144212"/>
    <w:rsid w:val="00146ECA"/>
    <w:rsid w:val="001604B8"/>
    <w:rsid w:val="00160955"/>
    <w:rsid w:val="00167A2B"/>
    <w:rsid w:val="0017080D"/>
    <w:rsid w:val="00170C82"/>
    <w:rsid w:val="00171600"/>
    <w:rsid w:val="00171C0E"/>
    <w:rsid w:val="00173C30"/>
    <w:rsid w:val="001954BF"/>
    <w:rsid w:val="00195730"/>
    <w:rsid w:val="001A189C"/>
    <w:rsid w:val="001A7322"/>
    <w:rsid w:val="001B2325"/>
    <w:rsid w:val="001B49B4"/>
    <w:rsid w:val="001B5CD9"/>
    <w:rsid w:val="001C222E"/>
    <w:rsid w:val="001C6F74"/>
    <w:rsid w:val="001D3819"/>
    <w:rsid w:val="001D3977"/>
    <w:rsid w:val="001E313C"/>
    <w:rsid w:val="001E396C"/>
    <w:rsid w:val="001F2A06"/>
    <w:rsid w:val="001F51DF"/>
    <w:rsid w:val="001F5860"/>
    <w:rsid w:val="0020421F"/>
    <w:rsid w:val="00207FF7"/>
    <w:rsid w:val="00210432"/>
    <w:rsid w:val="002113F8"/>
    <w:rsid w:val="00214C20"/>
    <w:rsid w:val="0021624B"/>
    <w:rsid w:val="002171CB"/>
    <w:rsid w:val="00223BE0"/>
    <w:rsid w:val="002247AF"/>
    <w:rsid w:val="00226DE3"/>
    <w:rsid w:val="0022730A"/>
    <w:rsid w:val="00227A2F"/>
    <w:rsid w:val="00235312"/>
    <w:rsid w:val="00240CEF"/>
    <w:rsid w:val="002410EA"/>
    <w:rsid w:val="00244A8B"/>
    <w:rsid w:val="002450FC"/>
    <w:rsid w:val="00254994"/>
    <w:rsid w:val="00257761"/>
    <w:rsid w:val="00257E01"/>
    <w:rsid w:val="002602EB"/>
    <w:rsid w:val="002604FF"/>
    <w:rsid w:val="00260B5B"/>
    <w:rsid w:val="00263158"/>
    <w:rsid w:val="0026414F"/>
    <w:rsid w:val="002666F0"/>
    <w:rsid w:val="00271FF3"/>
    <w:rsid w:val="002751FF"/>
    <w:rsid w:val="00275F65"/>
    <w:rsid w:val="00280E2D"/>
    <w:rsid w:val="00285F56"/>
    <w:rsid w:val="00292201"/>
    <w:rsid w:val="0029404C"/>
    <w:rsid w:val="002A7929"/>
    <w:rsid w:val="002B2689"/>
    <w:rsid w:val="002C0BB4"/>
    <w:rsid w:val="002C15EB"/>
    <w:rsid w:val="002C4FF8"/>
    <w:rsid w:val="002D1E18"/>
    <w:rsid w:val="002D3CE3"/>
    <w:rsid w:val="002E087A"/>
    <w:rsid w:val="002E29D3"/>
    <w:rsid w:val="002E4553"/>
    <w:rsid w:val="002E4D2A"/>
    <w:rsid w:val="002F159F"/>
    <w:rsid w:val="002F163B"/>
    <w:rsid w:val="002F20A9"/>
    <w:rsid w:val="002F30C2"/>
    <w:rsid w:val="002F5C13"/>
    <w:rsid w:val="003069E8"/>
    <w:rsid w:val="00310CC3"/>
    <w:rsid w:val="003153AA"/>
    <w:rsid w:val="003162A3"/>
    <w:rsid w:val="00316B7A"/>
    <w:rsid w:val="003224BC"/>
    <w:rsid w:val="00333464"/>
    <w:rsid w:val="00336D81"/>
    <w:rsid w:val="00340499"/>
    <w:rsid w:val="0034381C"/>
    <w:rsid w:val="0034660F"/>
    <w:rsid w:val="00353E05"/>
    <w:rsid w:val="00357C6D"/>
    <w:rsid w:val="00363A89"/>
    <w:rsid w:val="00364C90"/>
    <w:rsid w:val="003671DA"/>
    <w:rsid w:val="00370AD4"/>
    <w:rsid w:val="003724DE"/>
    <w:rsid w:val="00373C17"/>
    <w:rsid w:val="0037561C"/>
    <w:rsid w:val="00380499"/>
    <w:rsid w:val="00381FFB"/>
    <w:rsid w:val="0038280E"/>
    <w:rsid w:val="00384956"/>
    <w:rsid w:val="00390816"/>
    <w:rsid w:val="00392DD4"/>
    <w:rsid w:val="00396C35"/>
    <w:rsid w:val="003A141D"/>
    <w:rsid w:val="003A1B6A"/>
    <w:rsid w:val="003A2962"/>
    <w:rsid w:val="003A75D5"/>
    <w:rsid w:val="003A7A54"/>
    <w:rsid w:val="003A7B43"/>
    <w:rsid w:val="003A7DE1"/>
    <w:rsid w:val="003B1043"/>
    <w:rsid w:val="003B1E76"/>
    <w:rsid w:val="003B2C06"/>
    <w:rsid w:val="003B34D5"/>
    <w:rsid w:val="003C60C0"/>
    <w:rsid w:val="003C6F36"/>
    <w:rsid w:val="003D055A"/>
    <w:rsid w:val="003D0593"/>
    <w:rsid w:val="003D4B8B"/>
    <w:rsid w:val="003D55E6"/>
    <w:rsid w:val="003D6564"/>
    <w:rsid w:val="003E3FF2"/>
    <w:rsid w:val="003E5293"/>
    <w:rsid w:val="003F0D8E"/>
    <w:rsid w:val="003F782A"/>
    <w:rsid w:val="003F7C3D"/>
    <w:rsid w:val="00400251"/>
    <w:rsid w:val="0040134B"/>
    <w:rsid w:val="00401F3E"/>
    <w:rsid w:val="004067AB"/>
    <w:rsid w:val="00410846"/>
    <w:rsid w:val="00410BBC"/>
    <w:rsid w:val="00414EAA"/>
    <w:rsid w:val="00415654"/>
    <w:rsid w:val="00423E17"/>
    <w:rsid w:val="00424FDF"/>
    <w:rsid w:val="004250D9"/>
    <w:rsid w:val="00425E83"/>
    <w:rsid w:val="00425F91"/>
    <w:rsid w:val="0044195E"/>
    <w:rsid w:val="00442C21"/>
    <w:rsid w:val="00443870"/>
    <w:rsid w:val="00444D68"/>
    <w:rsid w:val="00465E93"/>
    <w:rsid w:val="00467B01"/>
    <w:rsid w:val="0047032C"/>
    <w:rsid w:val="004708B2"/>
    <w:rsid w:val="004749D2"/>
    <w:rsid w:val="00474FA5"/>
    <w:rsid w:val="0047690A"/>
    <w:rsid w:val="00477F94"/>
    <w:rsid w:val="00482DFB"/>
    <w:rsid w:val="00483ECE"/>
    <w:rsid w:val="004845E0"/>
    <w:rsid w:val="00485C11"/>
    <w:rsid w:val="00485C3E"/>
    <w:rsid w:val="004A19C5"/>
    <w:rsid w:val="004A2FAC"/>
    <w:rsid w:val="004B3E7C"/>
    <w:rsid w:val="004C1C55"/>
    <w:rsid w:val="004D25E5"/>
    <w:rsid w:val="004D3A15"/>
    <w:rsid w:val="004D3CE8"/>
    <w:rsid w:val="004D43D8"/>
    <w:rsid w:val="004D5019"/>
    <w:rsid w:val="004E539F"/>
    <w:rsid w:val="004F0F74"/>
    <w:rsid w:val="004F162A"/>
    <w:rsid w:val="004F48CD"/>
    <w:rsid w:val="004F7BE9"/>
    <w:rsid w:val="00507D24"/>
    <w:rsid w:val="00510986"/>
    <w:rsid w:val="00511FD8"/>
    <w:rsid w:val="00514BAB"/>
    <w:rsid w:val="00522A28"/>
    <w:rsid w:val="005245CC"/>
    <w:rsid w:val="00530910"/>
    <w:rsid w:val="0053595C"/>
    <w:rsid w:val="00537E0E"/>
    <w:rsid w:val="00541EFD"/>
    <w:rsid w:val="005455A3"/>
    <w:rsid w:val="00546976"/>
    <w:rsid w:val="00554827"/>
    <w:rsid w:val="0056578D"/>
    <w:rsid w:val="00566B8A"/>
    <w:rsid w:val="005727F4"/>
    <w:rsid w:val="00572AE1"/>
    <w:rsid w:val="00581398"/>
    <w:rsid w:val="00583BFC"/>
    <w:rsid w:val="00591263"/>
    <w:rsid w:val="00592409"/>
    <w:rsid w:val="005945D9"/>
    <w:rsid w:val="005961BC"/>
    <w:rsid w:val="005961BD"/>
    <w:rsid w:val="005969A9"/>
    <w:rsid w:val="005A5808"/>
    <w:rsid w:val="005A6F5A"/>
    <w:rsid w:val="005B2203"/>
    <w:rsid w:val="005C0B0E"/>
    <w:rsid w:val="005C6C8B"/>
    <w:rsid w:val="005C7773"/>
    <w:rsid w:val="005D1239"/>
    <w:rsid w:val="005D2FD6"/>
    <w:rsid w:val="005D3688"/>
    <w:rsid w:val="005D6395"/>
    <w:rsid w:val="005E0D60"/>
    <w:rsid w:val="005E3A13"/>
    <w:rsid w:val="005F7C93"/>
    <w:rsid w:val="00612960"/>
    <w:rsid w:val="00614406"/>
    <w:rsid w:val="00615FFE"/>
    <w:rsid w:val="0062384F"/>
    <w:rsid w:val="00624B24"/>
    <w:rsid w:val="006250FD"/>
    <w:rsid w:val="006263A5"/>
    <w:rsid w:val="00634872"/>
    <w:rsid w:val="00636E36"/>
    <w:rsid w:val="00637309"/>
    <w:rsid w:val="00640582"/>
    <w:rsid w:val="006406CE"/>
    <w:rsid w:val="00643AB8"/>
    <w:rsid w:val="0064430D"/>
    <w:rsid w:val="00644552"/>
    <w:rsid w:val="006451E3"/>
    <w:rsid w:val="00650A4B"/>
    <w:rsid w:val="00651413"/>
    <w:rsid w:val="00654F92"/>
    <w:rsid w:val="00664D00"/>
    <w:rsid w:val="00666120"/>
    <w:rsid w:val="0066733A"/>
    <w:rsid w:val="00667FE6"/>
    <w:rsid w:val="00670DA9"/>
    <w:rsid w:val="0067185F"/>
    <w:rsid w:val="0067494B"/>
    <w:rsid w:val="00675F94"/>
    <w:rsid w:val="0068708C"/>
    <w:rsid w:val="00687FAF"/>
    <w:rsid w:val="0069127C"/>
    <w:rsid w:val="006916B7"/>
    <w:rsid w:val="00693FD1"/>
    <w:rsid w:val="00697671"/>
    <w:rsid w:val="006A29A8"/>
    <w:rsid w:val="006A5A2A"/>
    <w:rsid w:val="006B43BA"/>
    <w:rsid w:val="006B49BD"/>
    <w:rsid w:val="006C047C"/>
    <w:rsid w:val="006C15E2"/>
    <w:rsid w:val="006C3F6C"/>
    <w:rsid w:val="006C554A"/>
    <w:rsid w:val="006C6E02"/>
    <w:rsid w:val="006D1CC9"/>
    <w:rsid w:val="006D24D4"/>
    <w:rsid w:val="006D3A02"/>
    <w:rsid w:val="006E4D4B"/>
    <w:rsid w:val="006E78EE"/>
    <w:rsid w:val="006F07FA"/>
    <w:rsid w:val="00700625"/>
    <w:rsid w:val="00701BB4"/>
    <w:rsid w:val="0070534C"/>
    <w:rsid w:val="00707980"/>
    <w:rsid w:val="0071094B"/>
    <w:rsid w:val="00714318"/>
    <w:rsid w:val="00715ED4"/>
    <w:rsid w:val="00716A2A"/>
    <w:rsid w:val="00722332"/>
    <w:rsid w:val="00724111"/>
    <w:rsid w:val="00724B6F"/>
    <w:rsid w:val="00727897"/>
    <w:rsid w:val="00727F14"/>
    <w:rsid w:val="00731A01"/>
    <w:rsid w:val="00732955"/>
    <w:rsid w:val="00734779"/>
    <w:rsid w:val="00734AC8"/>
    <w:rsid w:val="00736030"/>
    <w:rsid w:val="00743B76"/>
    <w:rsid w:val="007455E3"/>
    <w:rsid w:val="00745653"/>
    <w:rsid w:val="00750D42"/>
    <w:rsid w:val="007568BD"/>
    <w:rsid w:val="00757ABD"/>
    <w:rsid w:val="00761A30"/>
    <w:rsid w:val="00761F47"/>
    <w:rsid w:val="007660BE"/>
    <w:rsid w:val="00775273"/>
    <w:rsid w:val="007775A9"/>
    <w:rsid w:val="00777CF6"/>
    <w:rsid w:val="007812F7"/>
    <w:rsid w:val="00782E92"/>
    <w:rsid w:val="00786849"/>
    <w:rsid w:val="00787919"/>
    <w:rsid w:val="007A03DE"/>
    <w:rsid w:val="007A0B27"/>
    <w:rsid w:val="007A17DA"/>
    <w:rsid w:val="007A243C"/>
    <w:rsid w:val="007A2C7F"/>
    <w:rsid w:val="007B12B9"/>
    <w:rsid w:val="007B2920"/>
    <w:rsid w:val="007B2D19"/>
    <w:rsid w:val="007C3DBC"/>
    <w:rsid w:val="007C5CB3"/>
    <w:rsid w:val="007C663E"/>
    <w:rsid w:val="007E4323"/>
    <w:rsid w:val="007E78C5"/>
    <w:rsid w:val="007F65A7"/>
    <w:rsid w:val="00802640"/>
    <w:rsid w:val="00810C52"/>
    <w:rsid w:val="00817A79"/>
    <w:rsid w:val="008205B4"/>
    <w:rsid w:val="00820ADE"/>
    <w:rsid w:val="00823642"/>
    <w:rsid w:val="00823741"/>
    <w:rsid w:val="00835A54"/>
    <w:rsid w:val="008412B3"/>
    <w:rsid w:val="00845233"/>
    <w:rsid w:val="00853FC6"/>
    <w:rsid w:val="00854D63"/>
    <w:rsid w:val="00857835"/>
    <w:rsid w:val="008601ED"/>
    <w:rsid w:val="00862937"/>
    <w:rsid w:val="00863E53"/>
    <w:rsid w:val="00867B7B"/>
    <w:rsid w:val="00870A41"/>
    <w:rsid w:val="008726F5"/>
    <w:rsid w:val="0087300C"/>
    <w:rsid w:val="008760C9"/>
    <w:rsid w:val="00881148"/>
    <w:rsid w:val="00886820"/>
    <w:rsid w:val="00891764"/>
    <w:rsid w:val="008918FD"/>
    <w:rsid w:val="008925B9"/>
    <w:rsid w:val="0089343E"/>
    <w:rsid w:val="008A13D0"/>
    <w:rsid w:val="008A4781"/>
    <w:rsid w:val="008B0B81"/>
    <w:rsid w:val="008B1F41"/>
    <w:rsid w:val="008B6CA7"/>
    <w:rsid w:val="008C21E8"/>
    <w:rsid w:val="008C263D"/>
    <w:rsid w:val="008C2BB8"/>
    <w:rsid w:val="008D2A85"/>
    <w:rsid w:val="008D3B29"/>
    <w:rsid w:val="008D587E"/>
    <w:rsid w:val="008E144C"/>
    <w:rsid w:val="008E274D"/>
    <w:rsid w:val="008F0DCC"/>
    <w:rsid w:val="008F2CE3"/>
    <w:rsid w:val="008F3C83"/>
    <w:rsid w:val="008F45BB"/>
    <w:rsid w:val="008F4AE8"/>
    <w:rsid w:val="0090035B"/>
    <w:rsid w:val="00903B10"/>
    <w:rsid w:val="00904DD6"/>
    <w:rsid w:val="00912114"/>
    <w:rsid w:val="009124DD"/>
    <w:rsid w:val="00913D86"/>
    <w:rsid w:val="00915DEE"/>
    <w:rsid w:val="0092328D"/>
    <w:rsid w:val="009235E5"/>
    <w:rsid w:val="00927CDE"/>
    <w:rsid w:val="00937D1C"/>
    <w:rsid w:val="0094131E"/>
    <w:rsid w:val="00957AE9"/>
    <w:rsid w:val="009632B0"/>
    <w:rsid w:val="00967FCE"/>
    <w:rsid w:val="00976D51"/>
    <w:rsid w:val="00977D40"/>
    <w:rsid w:val="00986478"/>
    <w:rsid w:val="00987D75"/>
    <w:rsid w:val="00991F35"/>
    <w:rsid w:val="009950FE"/>
    <w:rsid w:val="009959DD"/>
    <w:rsid w:val="009A6106"/>
    <w:rsid w:val="009B0DBE"/>
    <w:rsid w:val="009C475B"/>
    <w:rsid w:val="009C7751"/>
    <w:rsid w:val="009D4F4F"/>
    <w:rsid w:val="009E3256"/>
    <w:rsid w:val="009F1034"/>
    <w:rsid w:val="009F2A17"/>
    <w:rsid w:val="009F612E"/>
    <w:rsid w:val="00A01597"/>
    <w:rsid w:val="00A02573"/>
    <w:rsid w:val="00A02606"/>
    <w:rsid w:val="00A04DE1"/>
    <w:rsid w:val="00A117AE"/>
    <w:rsid w:val="00A22938"/>
    <w:rsid w:val="00A22CDF"/>
    <w:rsid w:val="00A22E46"/>
    <w:rsid w:val="00A246DA"/>
    <w:rsid w:val="00A33913"/>
    <w:rsid w:val="00A3506E"/>
    <w:rsid w:val="00A43CD6"/>
    <w:rsid w:val="00A562B7"/>
    <w:rsid w:val="00A676C3"/>
    <w:rsid w:val="00A81624"/>
    <w:rsid w:val="00A81B57"/>
    <w:rsid w:val="00A844C3"/>
    <w:rsid w:val="00A930BA"/>
    <w:rsid w:val="00A96A7F"/>
    <w:rsid w:val="00A97375"/>
    <w:rsid w:val="00A97D52"/>
    <w:rsid w:val="00AA142A"/>
    <w:rsid w:val="00AA26B4"/>
    <w:rsid w:val="00AA2796"/>
    <w:rsid w:val="00AA3162"/>
    <w:rsid w:val="00AB191C"/>
    <w:rsid w:val="00AB3504"/>
    <w:rsid w:val="00AB5402"/>
    <w:rsid w:val="00AB6D0C"/>
    <w:rsid w:val="00AC14A7"/>
    <w:rsid w:val="00AC4643"/>
    <w:rsid w:val="00AC5DF2"/>
    <w:rsid w:val="00AC76FB"/>
    <w:rsid w:val="00AD1F2F"/>
    <w:rsid w:val="00AE0B9D"/>
    <w:rsid w:val="00AE2B90"/>
    <w:rsid w:val="00AE665F"/>
    <w:rsid w:val="00AF03D6"/>
    <w:rsid w:val="00AF0A76"/>
    <w:rsid w:val="00AF15D6"/>
    <w:rsid w:val="00AF5530"/>
    <w:rsid w:val="00B0032C"/>
    <w:rsid w:val="00B0148F"/>
    <w:rsid w:val="00B06AA7"/>
    <w:rsid w:val="00B205C0"/>
    <w:rsid w:val="00B2098B"/>
    <w:rsid w:val="00B2366C"/>
    <w:rsid w:val="00B252AF"/>
    <w:rsid w:val="00B27F83"/>
    <w:rsid w:val="00B3150B"/>
    <w:rsid w:val="00B31D97"/>
    <w:rsid w:val="00B32888"/>
    <w:rsid w:val="00B35A15"/>
    <w:rsid w:val="00B36BFC"/>
    <w:rsid w:val="00B504FF"/>
    <w:rsid w:val="00B5326E"/>
    <w:rsid w:val="00B55D86"/>
    <w:rsid w:val="00B561A1"/>
    <w:rsid w:val="00B61067"/>
    <w:rsid w:val="00B62F53"/>
    <w:rsid w:val="00B632CB"/>
    <w:rsid w:val="00B66032"/>
    <w:rsid w:val="00B810B3"/>
    <w:rsid w:val="00B909FC"/>
    <w:rsid w:val="00B93D51"/>
    <w:rsid w:val="00BA4E1F"/>
    <w:rsid w:val="00BA530B"/>
    <w:rsid w:val="00BB3B9C"/>
    <w:rsid w:val="00BC08A5"/>
    <w:rsid w:val="00BC2913"/>
    <w:rsid w:val="00BC4FD1"/>
    <w:rsid w:val="00BC53EE"/>
    <w:rsid w:val="00BC6376"/>
    <w:rsid w:val="00BD09D0"/>
    <w:rsid w:val="00BD71BD"/>
    <w:rsid w:val="00BE0309"/>
    <w:rsid w:val="00BE2EA5"/>
    <w:rsid w:val="00BE442F"/>
    <w:rsid w:val="00BF1355"/>
    <w:rsid w:val="00BF5D4D"/>
    <w:rsid w:val="00BF77DA"/>
    <w:rsid w:val="00C00BAE"/>
    <w:rsid w:val="00C02E5A"/>
    <w:rsid w:val="00C03EA1"/>
    <w:rsid w:val="00C14348"/>
    <w:rsid w:val="00C14D68"/>
    <w:rsid w:val="00C162CD"/>
    <w:rsid w:val="00C166FE"/>
    <w:rsid w:val="00C17C5D"/>
    <w:rsid w:val="00C33ECC"/>
    <w:rsid w:val="00C453A6"/>
    <w:rsid w:val="00C50F0E"/>
    <w:rsid w:val="00C535C7"/>
    <w:rsid w:val="00C53D3C"/>
    <w:rsid w:val="00C5660B"/>
    <w:rsid w:val="00C57213"/>
    <w:rsid w:val="00C57CD0"/>
    <w:rsid w:val="00C63246"/>
    <w:rsid w:val="00C67687"/>
    <w:rsid w:val="00C80560"/>
    <w:rsid w:val="00C82672"/>
    <w:rsid w:val="00C8573F"/>
    <w:rsid w:val="00C9274F"/>
    <w:rsid w:val="00C93784"/>
    <w:rsid w:val="00C94CE7"/>
    <w:rsid w:val="00C9695E"/>
    <w:rsid w:val="00CA205D"/>
    <w:rsid w:val="00CA7710"/>
    <w:rsid w:val="00CB0CB0"/>
    <w:rsid w:val="00CB1C7A"/>
    <w:rsid w:val="00CB2A2B"/>
    <w:rsid w:val="00CB3E59"/>
    <w:rsid w:val="00CB6262"/>
    <w:rsid w:val="00CC01B0"/>
    <w:rsid w:val="00CC0442"/>
    <w:rsid w:val="00CC2771"/>
    <w:rsid w:val="00CC2F3A"/>
    <w:rsid w:val="00CC362E"/>
    <w:rsid w:val="00CC5277"/>
    <w:rsid w:val="00CC673D"/>
    <w:rsid w:val="00CC6F37"/>
    <w:rsid w:val="00CD0120"/>
    <w:rsid w:val="00CD240E"/>
    <w:rsid w:val="00CD4204"/>
    <w:rsid w:val="00CD5E81"/>
    <w:rsid w:val="00CD6F80"/>
    <w:rsid w:val="00CE3FE0"/>
    <w:rsid w:val="00CF3316"/>
    <w:rsid w:val="00D02D9C"/>
    <w:rsid w:val="00D02E94"/>
    <w:rsid w:val="00D031F7"/>
    <w:rsid w:val="00D03D43"/>
    <w:rsid w:val="00D1172A"/>
    <w:rsid w:val="00D14AEB"/>
    <w:rsid w:val="00D16347"/>
    <w:rsid w:val="00D17E82"/>
    <w:rsid w:val="00D20A26"/>
    <w:rsid w:val="00D22BAD"/>
    <w:rsid w:val="00D26B27"/>
    <w:rsid w:val="00D36CB9"/>
    <w:rsid w:val="00D406D1"/>
    <w:rsid w:val="00D43EA1"/>
    <w:rsid w:val="00D473FB"/>
    <w:rsid w:val="00D54633"/>
    <w:rsid w:val="00D555AB"/>
    <w:rsid w:val="00D56D0E"/>
    <w:rsid w:val="00D60664"/>
    <w:rsid w:val="00D6354F"/>
    <w:rsid w:val="00D63606"/>
    <w:rsid w:val="00D66904"/>
    <w:rsid w:val="00D67CA4"/>
    <w:rsid w:val="00D743EA"/>
    <w:rsid w:val="00D74628"/>
    <w:rsid w:val="00D74772"/>
    <w:rsid w:val="00D77F13"/>
    <w:rsid w:val="00D81975"/>
    <w:rsid w:val="00D82EAF"/>
    <w:rsid w:val="00D841E7"/>
    <w:rsid w:val="00D90D50"/>
    <w:rsid w:val="00D97A29"/>
    <w:rsid w:val="00DA29FF"/>
    <w:rsid w:val="00DA4BE4"/>
    <w:rsid w:val="00DB4874"/>
    <w:rsid w:val="00DB59D4"/>
    <w:rsid w:val="00DB7D36"/>
    <w:rsid w:val="00DC2CAD"/>
    <w:rsid w:val="00DC3D77"/>
    <w:rsid w:val="00DD3721"/>
    <w:rsid w:val="00DD75CA"/>
    <w:rsid w:val="00DE1A81"/>
    <w:rsid w:val="00DE3095"/>
    <w:rsid w:val="00DE415A"/>
    <w:rsid w:val="00DE5229"/>
    <w:rsid w:val="00DF2237"/>
    <w:rsid w:val="00E02728"/>
    <w:rsid w:val="00E06FD8"/>
    <w:rsid w:val="00E0791C"/>
    <w:rsid w:val="00E20311"/>
    <w:rsid w:val="00E2598D"/>
    <w:rsid w:val="00E32DB0"/>
    <w:rsid w:val="00E3326E"/>
    <w:rsid w:val="00E37616"/>
    <w:rsid w:val="00E41298"/>
    <w:rsid w:val="00E531C3"/>
    <w:rsid w:val="00E54279"/>
    <w:rsid w:val="00E62501"/>
    <w:rsid w:val="00E64189"/>
    <w:rsid w:val="00E705D1"/>
    <w:rsid w:val="00E725EB"/>
    <w:rsid w:val="00E73DA3"/>
    <w:rsid w:val="00E75567"/>
    <w:rsid w:val="00E768BA"/>
    <w:rsid w:val="00E77502"/>
    <w:rsid w:val="00E8121A"/>
    <w:rsid w:val="00E953EF"/>
    <w:rsid w:val="00E95A86"/>
    <w:rsid w:val="00E97032"/>
    <w:rsid w:val="00E97609"/>
    <w:rsid w:val="00E978CA"/>
    <w:rsid w:val="00EA539F"/>
    <w:rsid w:val="00EB1034"/>
    <w:rsid w:val="00EB2F9D"/>
    <w:rsid w:val="00EB3BFB"/>
    <w:rsid w:val="00EB78EB"/>
    <w:rsid w:val="00EC01B4"/>
    <w:rsid w:val="00EC09F3"/>
    <w:rsid w:val="00EC3562"/>
    <w:rsid w:val="00EC3BB6"/>
    <w:rsid w:val="00ED202A"/>
    <w:rsid w:val="00ED2995"/>
    <w:rsid w:val="00ED578A"/>
    <w:rsid w:val="00EE080C"/>
    <w:rsid w:val="00EE5220"/>
    <w:rsid w:val="00EE691B"/>
    <w:rsid w:val="00EF0F86"/>
    <w:rsid w:val="00EF4D22"/>
    <w:rsid w:val="00EF7437"/>
    <w:rsid w:val="00F00BCA"/>
    <w:rsid w:val="00F00C72"/>
    <w:rsid w:val="00F11E7D"/>
    <w:rsid w:val="00F12DE5"/>
    <w:rsid w:val="00F163EF"/>
    <w:rsid w:val="00F21652"/>
    <w:rsid w:val="00F22224"/>
    <w:rsid w:val="00F23F5D"/>
    <w:rsid w:val="00F2580C"/>
    <w:rsid w:val="00F332F2"/>
    <w:rsid w:val="00F41F49"/>
    <w:rsid w:val="00F43FD5"/>
    <w:rsid w:val="00F440A8"/>
    <w:rsid w:val="00F45909"/>
    <w:rsid w:val="00F474DA"/>
    <w:rsid w:val="00F51F17"/>
    <w:rsid w:val="00F564EB"/>
    <w:rsid w:val="00F63A62"/>
    <w:rsid w:val="00F70B5A"/>
    <w:rsid w:val="00F70BDE"/>
    <w:rsid w:val="00F73F00"/>
    <w:rsid w:val="00F74DEB"/>
    <w:rsid w:val="00F761D8"/>
    <w:rsid w:val="00F851E9"/>
    <w:rsid w:val="00F93641"/>
    <w:rsid w:val="00F97819"/>
    <w:rsid w:val="00F97C4E"/>
    <w:rsid w:val="00FA01DC"/>
    <w:rsid w:val="00FA5463"/>
    <w:rsid w:val="00FA5A6B"/>
    <w:rsid w:val="00FA706B"/>
    <w:rsid w:val="00FB2CD9"/>
    <w:rsid w:val="00FB5D33"/>
    <w:rsid w:val="00FC06F7"/>
    <w:rsid w:val="00FC6F83"/>
    <w:rsid w:val="00FC777D"/>
    <w:rsid w:val="00FC7C86"/>
    <w:rsid w:val="00FD39D7"/>
    <w:rsid w:val="00FD4F68"/>
    <w:rsid w:val="00FD71DA"/>
    <w:rsid w:val="00FE0D2B"/>
    <w:rsid w:val="00FE1237"/>
    <w:rsid w:val="00FE243F"/>
    <w:rsid w:val="00FE3FFA"/>
    <w:rsid w:val="00FE427A"/>
    <w:rsid w:val="00FE723B"/>
    <w:rsid w:val="00FF1040"/>
    <w:rsid w:val="00FF170C"/>
    <w:rsid w:val="0B283BCC"/>
    <w:rsid w:val="102E3096"/>
    <w:rsid w:val="13BD15D7"/>
    <w:rsid w:val="19304780"/>
    <w:rsid w:val="23B77CA3"/>
    <w:rsid w:val="2BFD26AD"/>
    <w:rsid w:val="2C240316"/>
    <w:rsid w:val="3F262134"/>
    <w:rsid w:val="40D20E32"/>
    <w:rsid w:val="451D08EC"/>
    <w:rsid w:val="4F8B03C5"/>
    <w:rsid w:val="505E4DB6"/>
    <w:rsid w:val="58A6564E"/>
    <w:rsid w:val="5D000294"/>
    <w:rsid w:val="61245E10"/>
    <w:rsid w:val="62F75BC7"/>
    <w:rsid w:val="6D09531E"/>
    <w:rsid w:val="73097AB0"/>
    <w:rsid w:val="737760A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8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9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25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6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  <w:szCs w:val="24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Document Map"/>
    <w:basedOn w:val="1"/>
    <w:link w:val="34"/>
    <w:semiHidden/>
    <w:unhideWhenUsed/>
    <w:qFormat/>
    <w:uiPriority w:val="99"/>
    <w:rPr>
      <w:rFonts w:ascii="宋体"/>
      <w:sz w:val="18"/>
      <w:szCs w:val="18"/>
    </w:rPr>
  </w:style>
  <w:style w:type="paragraph" w:styleId="9">
    <w:name w:val="annotation text"/>
    <w:basedOn w:val="1"/>
    <w:link w:val="33"/>
    <w:semiHidden/>
    <w:unhideWhenUsed/>
    <w:qFormat/>
    <w:uiPriority w:val="99"/>
    <w:pPr>
      <w:jc w:val="left"/>
    </w:pPr>
  </w:style>
  <w:style w:type="paragraph" w:styleId="10">
    <w:name w:val="Balloon Text"/>
    <w:basedOn w:val="1"/>
    <w:link w:val="31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annotation subject"/>
    <w:basedOn w:val="9"/>
    <w:next w:val="9"/>
    <w:link w:val="35"/>
    <w:semiHidden/>
    <w:unhideWhenUsed/>
    <w:qFormat/>
    <w:uiPriority w:val="99"/>
    <w:rPr>
      <w:b/>
      <w:bCs/>
    </w:rPr>
  </w:style>
  <w:style w:type="character" w:styleId="17">
    <w:name w:val="Hyperlink"/>
    <w:semiHidden/>
    <w:unhideWhenUsed/>
    <w:qFormat/>
    <w:uiPriority w:val="99"/>
    <w:rPr>
      <w:color w:val="0000FF"/>
      <w:u w:val="single"/>
    </w:rPr>
  </w:style>
  <w:style w:type="character" w:styleId="18">
    <w:name w:val="annotation reference"/>
    <w:semiHidden/>
    <w:unhideWhenUsed/>
    <w:qFormat/>
    <w:uiPriority w:val="99"/>
    <w:rPr>
      <w:sz w:val="21"/>
      <w:szCs w:val="21"/>
    </w:rPr>
  </w:style>
  <w:style w:type="character" w:customStyle="1" w:styleId="19">
    <w:name w:val="页眉 Char"/>
    <w:link w:val="12"/>
    <w:qFormat/>
    <w:uiPriority w:val="99"/>
    <w:rPr>
      <w:sz w:val="18"/>
      <w:szCs w:val="18"/>
    </w:rPr>
  </w:style>
  <w:style w:type="character" w:customStyle="1" w:styleId="20">
    <w:name w:val="页脚 Char"/>
    <w:link w:val="11"/>
    <w:qFormat/>
    <w:uiPriority w:val="99"/>
    <w:rPr>
      <w:sz w:val="18"/>
      <w:szCs w:val="18"/>
    </w:rPr>
  </w:style>
  <w:style w:type="character" w:customStyle="1" w:styleId="21">
    <w:name w:val="标题 1 字符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2">
    <w:name w:val="标题 2 字符"/>
    <w:semiHidden/>
    <w:qFormat/>
    <w:uiPriority w:val="9"/>
    <w:rPr>
      <w:rFonts w:ascii="等线 Light" w:hAnsi="等线 Light" w:eastAsia="等线 Light" w:cs="Times New Roman"/>
      <w:b/>
      <w:bCs/>
      <w:sz w:val="32"/>
      <w:szCs w:val="32"/>
    </w:rPr>
  </w:style>
  <w:style w:type="character" w:customStyle="1" w:styleId="23">
    <w:name w:val="标题 3 字符"/>
    <w:semiHidden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4">
    <w:name w:val="标题 4 字符"/>
    <w:semiHidden/>
    <w:qFormat/>
    <w:uiPriority w:val="9"/>
    <w:rPr>
      <w:rFonts w:ascii="等线 Light" w:hAnsi="等线 Light" w:eastAsia="等线 Light" w:cs="Times New Roman"/>
      <w:b/>
      <w:bCs/>
      <w:sz w:val="28"/>
      <w:szCs w:val="28"/>
    </w:rPr>
  </w:style>
  <w:style w:type="character" w:customStyle="1" w:styleId="25">
    <w:name w:val="标题 5 Char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26">
    <w:name w:val="标题 6 Char"/>
    <w:link w:val="7"/>
    <w:qFormat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27">
    <w:name w:val="标题 1 Char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8">
    <w:name w:val="标题 3 Char"/>
    <w:link w:val="4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9">
    <w:name w:val="标题 4 Char"/>
    <w:link w:val="5"/>
    <w:qFormat/>
    <w:uiPriority w:val="0"/>
    <w:rPr>
      <w:rFonts w:ascii="Arial" w:hAnsi="Arial" w:eastAsia="黑体" w:cs="Times New Roman"/>
      <w:b/>
      <w:bCs/>
      <w:sz w:val="28"/>
      <w:szCs w:val="28"/>
    </w:rPr>
  </w:style>
  <w:style w:type="character" w:customStyle="1" w:styleId="30">
    <w:name w:val="标题 2 Char"/>
    <w:link w:val="3"/>
    <w:qFormat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31">
    <w:name w:val="批注框文本 Char"/>
    <w:link w:val="10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character" w:customStyle="1" w:styleId="33">
    <w:name w:val="批注文字 Char"/>
    <w:link w:val="9"/>
    <w:semiHidden/>
    <w:qFormat/>
    <w:uiPriority w:val="99"/>
    <w:rPr>
      <w:rFonts w:ascii="Times New Roman" w:hAnsi="Times New Roman" w:eastAsia="宋体" w:cs="Times New Roman"/>
      <w:szCs w:val="21"/>
    </w:rPr>
  </w:style>
  <w:style w:type="character" w:customStyle="1" w:styleId="34">
    <w:name w:val="文档结构图 Char"/>
    <w:link w:val="8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35">
    <w:name w:val="批注主题 Char"/>
    <w:link w:val="14"/>
    <w:semiHidden/>
    <w:qFormat/>
    <w:uiPriority w:val="99"/>
    <w:rPr>
      <w:rFonts w:ascii="Times New Roman" w:hAnsi="Times New Roman" w:eastAsia="宋体" w:cs="Times New Roman"/>
      <w:b/>
      <w:bCs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4" Type="http://schemas.openxmlformats.org/officeDocument/2006/relationships/fontTable" Target="fontTable.xml"/><Relationship Id="rId63" Type="http://schemas.openxmlformats.org/officeDocument/2006/relationships/customXml" Target="../customXml/item2.xml"/><Relationship Id="rId62" Type="http://schemas.openxmlformats.org/officeDocument/2006/relationships/numbering" Target="numbering.xml"/><Relationship Id="rId61" Type="http://schemas.openxmlformats.org/officeDocument/2006/relationships/customXml" Target="../customXml/item1.xml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9C4FAB-A57D-4D67-BD34-17F2D678B5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480</Words>
  <Characters>2739</Characters>
  <Lines>22</Lines>
  <Paragraphs>6</Paragraphs>
  <TotalTime>55</TotalTime>
  <ScaleCrop>false</ScaleCrop>
  <LinksUpToDate>false</LinksUpToDate>
  <CharactersWithSpaces>3213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2021-05-12T02:55:00Z</dcterms:created>
  <dc:creator>hua wang</dc:creator>
  <cp:lastModifiedBy>Z.T</cp:lastModifiedBy>
  <dcterms:modified xsi:type="dcterms:W3CDTF">2021-10-08T03:18:58Z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9C54171AF590454D9E63F8FB7B527766</vt:lpwstr>
  </property>
</Properties>
</file>